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957" w:rsidRDefault="00837957" w:rsidP="007230EB">
      <w:pPr>
        <w:spacing w:after="16" w:line="271" w:lineRule="auto"/>
        <w:ind w:right="-1" w:firstLine="0"/>
        <w:jc w:val="center"/>
        <w:rPr>
          <w:b/>
          <w:bCs/>
          <w:sz w:val="32"/>
          <w:szCs w:val="32"/>
          <w:lang w:val="uk-UA"/>
        </w:rPr>
      </w:pPr>
      <w:r w:rsidRPr="004F799A">
        <w:rPr>
          <w:b/>
          <w:bCs/>
          <w:sz w:val="32"/>
          <w:szCs w:val="32"/>
          <w:lang w:val="uk-UA"/>
        </w:rPr>
        <w:t>Аналіз</w:t>
      </w:r>
    </w:p>
    <w:p w:rsidR="00837957" w:rsidRDefault="00837957" w:rsidP="007230EB">
      <w:pPr>
        <w:spacing w:after="16" w:line="271" w:lineRule="auto"/>
        <w:ind w:right="-1" w:firstLine="0"/>
        <w:jc w:val="center"/>
        <w:rPr>
          <w:b/>
          <w:bCs/>
          <w:sz w:val="32"/>
          <w:szCs w:val="32"/>
          <w:lang w:val="uk-UA"/>
        </w:rPr>
      </w:pPr>
      <w:r w:rsidRPr="004F799A">
        <w:rPr>
          <w:b/>
          <w:bCs/>
          <w:sz w:val="32"/>
          <w:szCs w:val="32"/>
          <w:lang w:val="uk-UA"/>
        </w:rPr>
        <w:t>регуляторного впливу</w:t>
      </w:r>
    </w:p>
    <w:p w:rsidR="00BB65D0" w:rsidRDefault="00837957" w:rsidP="007230EB">
      <w:pPr>
        <w:spacing w:after="16" w:line="271" w:lineRule="auto"/>
        <w:ind w:right="-1" w:firstLine="0"/>
        <w:jc w:val="center"/>
        <w:rPr>
          <w:b/>
          <w:bCs/>
          <w:lang w:val="uk-UA"/>
        </w:rPr>
      </w:pPr>
      <w:r w:rsidRPr="004F799A">
        <w:rPr>
          <w:b/>
          <w:bCs/>
          <w:lang w:val="uk-UA"/>
        </w:rPr>
        <w:t xml:space="preserve">до проекту </w:t>
      </w:r>
      <w:r>
        <w:rPr>
          <w:b/>
          <w:bCs/>
          <w:lang w:val="uk-UA"/>
        </w:rPr>
        <w:t>рішення сесії Харківської міської ради 7 скликання</w:t>
      </w:r>
    </w:p>
    <w:p w:rsidR="00837957" w:rsidRDefault="007230EB" w:rsidP="007230EB">
      <w:pPr>
        <w:spacing w:after="16" w:line="271" w:lineRule="auto"/>
        <w:ind w:right="-1" w:firstLine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</w:t>
      </w:r>
      <w:r w:rsidR="00837957" w:rsidRPr="004F799A">
        <w:rPr>
          <w:b/>
          <w:bCs/>
          <w:lang w:val="uk-UA"/>
        </w:rPr>
        <w:t xml:space="preserve">«Про </w:t>
      </w:r>
      <w:r w:rsidR="00B737AC">
        <w:rPr>
          <w:b/>
          <w:bCs/>
          <w:lang w:val="uk-UA"/>
        </w:rPr>
        <w:t xml:space="preserve">затвердження Положення про </w:t>
      </w:r>
      <w:r w:rsidR="00071B89">
        <w:rPr>
          <w:b/>
          <w:bCs/>
          <w:lang w:val="uk-UA"/>
        </w:rPr>
        <w:t xml:space="preserve"> приватизаці</w:t>
      </w:r>
      <w:r w:rsidR="00B737AC">
        <w:rPr>
          <w:b/>
          <w:bCs/>
          <w:lang w:val="uk-UA"/>
        </w:rPr>
        <w:t xml:space="preserve">ю </w:t>
      </w:r>
      <w:r w:rsidR="00071B89">
        <w:rPr>
          <w:b/>
          <w:bCs/>
          <w:lang w:val="uk-UA"/>
        </w:rPr>
        <w:t>об</w:t>
      </w:r>
      <w:r w:rsidR="00071B89" w:rsidRPr="007230EB">
        <w:rPr>
          <w:b/>
          <w:bCs/>
          <w:lang w:val="uk-UA"/>
        </w:rPr>
        <w:t>’</w:t>
      </w:r>
      <w:r w:rsidR="00071B89">
        <w:rPr>
          <w:b/>
          <w:bCs/>
          <w:lang w:val="uk-UA"/>
        </w:rPr>
        <w:t>єктів комунальної власності територіальної громади м. Харкова</w:t>
      </w:r>
      <w:r w:rsidR="00837957">
        <w:rPr>
          <w:b/>
          <w:bCs/>
          <w:lang w:val="uk-UA"/>
        </w:rPr>
        <w:t>»</w:t>
      </w:r>
    </w:p>
    <w:p w:rsidR="00647C1F" w:rsidRDefault="00647C1F" w:rsidP="007230EB">
      <w:pPr>
        <w:spacing w:after="16" w:line="271" w:lineRule="auto"/>
        <w:ind w:right="-1" w:firstLine="0"/>
        <w:jc w:val="center"/>
        <w:rPr>
          <w:b/>
          <w:bCs/>
          <w:lang w:val="uk-UA"/>
        </w:rPr>
      </w:pPr>
    </w:p>
    <w:p w:rsidR="00837957" w:rsidRDefault="00647C1F" w:rsidP="00647C1F">
      <w:pPr>
        <w:widowControl w:val="0"/>
        <w:autoSpaceDE w:val="0"/>
        <w:autoSpaceDN w:val="0"/>
        <w:adjustRightInd w:val="0"/>
        <w:rPr>
          <w:lang w:val="uk-UA"/>
        </w:rPr>
      </w:pPr>
      <w:r w:rsidRPr="00647C1F">
        <w:rPr>
          <w:lang w:val="uk-UA"/>
        </w:rPr>
        <w:t>Цей аналіз регуляторного впливу (надалі - Аналіз) розроблений на виконання та з дотриманням вимог Закону України “Про засади державної регуляторної політики у сфері господарської діяльності” від 11.09.03 №</w:t>
      </w:r>
      <w:r>
        <w:rPr>
          <w:lang w:val="uk-UA"/>
        </w:rPr>
        <w:t> </w:t>
      </w:r>
      <w:r w:rsidRPr="00647C1F">
        <w:rPr>
          <w:lang w:val="uk-UA"/>
        </w:rPr>
        <w:t>1160-IV та Методики проведення аналізу впливу регуляторного акту, затвердженої постановою Кабінету Міністрів України від 11.03.04 № 308 та визначає правові та організаційні засади реалізації рішення сесії Харківської міської ради «Про затвердження Положення про  приватизацію об’єктів комунальної власності територіальної громади м. Харкова» (надалі - проект рішення), як регуляторного акту.</w:t>
      </w:r>
    </w:p>
    <w:p w:rsidR="00647C1F" w:rsidRPr="004F799A" w:rsidRDefault="00647C1F" w:rsidP="00647C1F">
      <w:pPr>
        <w:widowControl w:val="0"/>
        <w:autoSpaceDE w:val="0"/>
        <w:autoSpaceDN w:val="0"/>
        <w:adjustRightInd w:val="0"/>
        <w:rPr>
          <w:lang w:val="uk-UA"/>
        </w:rPr>
      </w:pPr>
    </w:p>
    <w:p w:rsidR="00837957" w:rsidRPr="004F799A" w:rsidRDefault="00837957" w:rsidP="004F799A">
      <w:pPr>
        <w:pStyle w:val="1"/>
        <w:spacing w:after="307"/>
        <w:ind w:left="257" w:right="260"/>
        <w:rPr>
          <w:lang w:val="uk-UA"/>
        </w:rPr>
      </w:pPr>
      <w:r w:rsidRPr="004F799A">
        <w:rPr>
          <w:lang w:val="uk-UA"/>
        </w:rPr>
        <w:t xml:space="preserve">I. Визначення проблеми </w:t>
      </w:r>
    </w:p>
    <w:p w:rsidR="00837957" w:rsidRDefault="00837957" w:rsidP="005F581A">
      <w:pPr>
        <w:ind w:left="-15" w:right="15" w:firstLine="1149"/>
        <w:rPr>
          <w:sz w:val="28"/>
          <w:lang w:val="uk-UA"/>
        </w:rPr>
      </w:pPr>
      <w:r w:rsidRPr="004F799A">
        <w:rPr>
          <w:lang w:val="uk-UA"/>
        </w:rPr>
        <w:t xml:space="preserve">На сучасному етапі здійснення глибоких соціально-економічних перетворень, спрямованих на інтеграцію України у Європейське Співтовариство, </w:t>
      </w:r>
      <w:r w:rsidR="00753761">
        <w:rPr>
          <w:lang w:val="uk-UA"/>
        </w:rPr>
        <w:t>приватизація та відчуження об</w:t>
      </w:r>
      <w:r w:rsidR="00753761" w:rsidRPr="00753761">
        <w:rPr>
          <w:lang w:val="uk-UA"/>
        </w:rPr>
        <w:t>’</w:t>
      </w:r>
      <w:r w:rsidR="00753761">
        <w:rPr>
          <w:lang w:val="uk-UA"/>
        </w:rPr>
        <w:t xml:space="preserve">єктів </w:t>
      </w:r>
      <w:r w:rsidRPr="004F799A">
        <w:rPr>
          <w:lang w:val="uk-UA"/>
        </w:rPr>
        <w:t>комунально</w:t>
      </w:r>
      <w:r w:rsidR="00753761">
        <w:rPr>
          <w:lang w:val="uk-UA"/>
        </w:rPr>
        <w:t xml:space="preserve">ї власності </w:t>
      </w:r>
      <w:r w:rsidRPr="004F799A">
        <w:rPr>
          <w:lang w:val="uk-UA"/>
        </w:rPr>
        <w:t>відігра</w:t>
      </w:r>
      <w:r w:rsidR="00A430B6">
        <w:rPr>
          <w:lang w:val="uk-UA"/>
        </w:rPr>
        <w:t>ють</w:t>
      </w:r>
      <w:r w:rsidRPr="004F799A">
        <w:rPr>
          <w:lang w:val="uk-UA"/>
        </w:rPr>
        <w:t xml:space="preserve"> важливу роль насамперед у забезпеченні розвитку підприємництва країни. Крім того, </w:t>
      </w:r>
      <w:r w:rsidR="00753761">
        <w:rPr>
          <w:lang w:val="uk-UA"/>
        </w:rPr>
        <w:t>приватизація об</w:t>
      </w:r>
      <w:r w:rsidR="00753761" w:rsidRPr="00753761">
        <w:rPr>
          <w:lang w:val="uk-UA"/>
        </w:rPr>
        <w:t>’</w:t>
      </w:r>
      <w:r w:rsidR="00753761">
        <w:rPr>
          <w:lang w:val="uk-UA"/>
        </w:rPr>
        <w:t xml:space="preserve">єктів </w:t>
      </w:r>
      <w:r w:rsidR="00753761" w:rsidRPr="004F799A">
        <w:rPr>
          <w:lang w:val="uk-UA"/>
        </w:rPr>
        <w:t>комунально</w:t>
      </w:r>
      <w:r w:rsidR="00753761">
        <w:rPr>
          <w:lang w:val="uk-UA"/>
        </w:rPr>
        <w:t>ї власності сприяє</w:t>
      </w:r>
      <w:r w:rsidR="00753761" w:rsidRPr="00753761">
        <w:rPr>
          <w:sz w:val="28"/>
          <w:lang w:val="uk-UA"/>
        </w:rPr>
        <w:t xml:space="preserve"> </w:t>
      </w:r>
      <w:r w:rsidR="00753761" w:rsidRPr="00F83403">
        <w:rPr>
          <w:sz w:val="28"/>
          <w:lang w:val="uk-UA"/>
        </w:rPr>
        <w:t>ство</w:t>
      </w:r>
      <w:r w:rsidR="00753761">
        <w:rPr>
          <w:sz w:val="28"/>
          <w:lang w:val="uk-UA"/>
        </w:rPr>
        <w:t>ренню конкурентного середовища,</w:t>
      </w:r>
      <w:r w:rsidR="00753761" w:rsidRPr="00F83403">
        <w:rPr>
          <w:sz w:val="28"/>
          <w:lang w:val="uk-UA"/>
        </w:rPr>
        <w:t xml:space="preserve"> залученн</w:t>
      </w:r>
      <w:r w:rsidR="00753761">
        <w:rPr>
          <w:sz w:val="28"/>
          <w:lang w:val="uk-UA"/>
        </w:rPr>
        <w:t>ю</w:t>
      </w:r>
      <w:r w:rsidR="00753761" w:rsidRPr="00F83403">
        <w:rPr>
          <w:sz w:val="28"/>
          <w:lang w:val="uk-UA"/>
        </w:rPr>
        <w:t xml:space="preserve"> інвестицій, а також </w:t>
      </w:r>
      <w:r w:rsidR="003137AC">
        <w:rPr>
          <w:sz w:val="28"/>
          <w:lang w:val="uk-UA"/>
        </w:rPr>
        <w:t xml:space="preserve">залишається важливим джерелом </w:t>
      </w:r>
      <w:r w:rsidR="005F581A">
        <w:rPr>
          <w:sz w:val="28"/>
          <w:lang w:val="uk-UA"/>
        </w:rPr>
        <w:t>по</w:t>
      </w:r>
      <w:r w:rsidR="003137AC">
        <w:rPr>
          <w:sz w:val="28"/>
          <w:lang w:val="uk-UA"/>
        </w:rPr>
        <w:t xml:space="preserve">повнення </w:t>
      </w:r>
      <w:r w:rsidR="00753761" w:rsidRPr="00F83403">
        <w:rPr>
          <w:sz w:val="28"/>
          <w:lang w:val="uk-UA"/>
        </w:rPr>
        <w:t>міського бюджету</w:t>
      </w:r>
      <w:r w:rsidR="003137AC">
        <w:rPr>
          <w:sz w:val="28"/>
          <w:lang w:val="uk-UA"/>
        </w:rPr>
        <w:t xml:space="preserve"> </w:t>
      </w:r>
      <w:r w:rsidR="009E4367">
        <w:rPr>
          <w:sz w:val="28"/>
          <w:lang w:val="uk-UA"/>
        </w:rPr>
        <w:t>коштами</w:t>
      </w:r>
      <w:r w:rsidR="009E4367" w:rsidRPr="00F83403">
        <w:rPr>
          <w:sz w:val="28"/>
          <w:lang w:val="uk-UA"/>
        </w:rPr>
        <w:t xml:space="preserve"> </w:t>
      </w:r>
      <w:r w:rsidR="00A430B6">
        <w:rPr>
          <w:sz w:val="28"/>
          <w:lang w:val="uk-UA"/>
        </w:rPr>
        <w:t xml:space="preserve">для </w:t>
      </w:r>
      <w:r w:rsidR="003137AC">
        <w:rPr>
          <w:sz w:val="28"/>
          <w:lang w:val="uk-UA"/>
        </w:rPr>
        <w:t xml:space="preserve">подальшого </w:t>
      </w:r>
      <w:r w:rsidR="003137AC" w:rsidRPr="00F83403">
        <w:rPr>
          <w:sz w:val="28"/>
          <w:lang w:val="uk-UA"/>
        </w:rPr>
        <w:t>соціально-економічного розвитку міста</w:t>
      </w:r>
      <w:r w:rsidR="003137AC">
        <w:rPr>
          <w:sz w:val="28"/>
          <w:lang w:val="uk-UA"/>
        </w:rPr>
        <w:t>.</w:t>
      </w:r>
    </w:p>
    <w:p w:rsidR="003137AC" w:rsidRPr="003137AC" w:rsidRDefault="003137AC" w:rsidP="005F581A">
      <w:pPr>
        <w:ind w:left="-15" w:right="15" w:firstLine="1149"/>
        <w:rPr>
          <w:sz w:val="28"/>
          <w:lang w:val="uk-UA"/>
        </w:rPr>
      </w:pPr>
      <w:r w:rsidRPr="00B67D12">
        <w:rPr>
          <w:sz w:val="28"/>
          <w:lang w:val="uk-UA"/>
        </w:rPr>
        <w:t xml:space="preserve">Відповідно до Закону України </w:t>
      </w:r>
      <w:r w:rsidR="00B0335A">
        <w:rPr>
          <w:sz w:val="28"/>
          <w:lang w:val="uk-UA"/>
        </w:rPr>
        <w:t>«</w:t>
      </w:r>
      <w:r w:rsidRPr="00B67D12">
        <w:rPr>
          <w:sz w:val="28"/>
          <w:lang w:val="uk-UA"/>
        </w:rPr>
        <w:t>Про місцеве самоврядування в Україні</w:t>
      </w:r>
      <w:r w:rsidR="00B0335A">
        <w:rPr>
          <w:sz w:val="28"/>
          <w:lang w:val="uk-UA"/>
        </w:rPr>
        <w:t>»</w:t>
      </w:r>
      <w:r w:rsidRPr="00B67D12">
        <w:rPr>
          <w:sz w:val="28"/>
          <w:lang w:val="uk-UA"/>
        </w:rPr>
        <w:t xml:space="preserve"> до виключної компетенції міської ради відноситься прийняття рішень щодо відчуження комунального майна, затвердження місцевих програм приватизації, а також переліку об'єктів комунальної власності, які не підлягають приватизації, визначення доцільності, порядку та умов приватизації об'єктів права комунальної власності.</w:t>
      </w:r>
      <w:r w:rsidRPr="003137AC">
        <w:rPr>
          <w:sz w:val="28"/>
          <w:lang w:val="uk-UA"/>
        </w:rPr>
        <w:t xml:space="preserve"> </w:t>
      </w:r>
    </w:p>
    <w:p w:rsidR="005F581A" w:rsidRDefault="005F581A" w:rsidP="00A70980">
      <w:pPr>
        <w:ind w:left="-15" w:right="15" w:firstLine="1149"/>
        <w:rPr>
          <w:sz w:val="28"/>
          <w:szCs w:val="28"/>
          <w:lang w:val="uk-UA"/>
        </w:rPr>
      </w:pPr>
      <w:r>
        <w:rPr>
          <w:lang w:val="uk-UA"/>
        </w:rPr>
        <w:t>2</w:t>
      </w:r>
      <w:r w:rsidR="00961D60">
        <w:rPr>
          <w:lang w:val="uk-UA"/>
        </w:rPr>
        <w:t>1</w:t>
      </w:r>
      <w:r>
        <w:rPr>
          <w:lang w:val="uk-UA"/>
        </w:rPr>
        <w:t>.</w:t>
      </w:r>
      <w:r w:rsidR="00961D60">
        <w:rPr>
          <w:lang w:val="uk-UA"/>
        </w:rPr>
        <w:t>06</w:t>
      </w:r>
      <w:r>
        <w:rPr>
          <w:lang w:val="uk-UA"/>
        </w:rPr>
        <w:t>.201</w:t>
      </w:r>
      <w:r w:rsidR="00961D60">
        <w:rPr>
          <w:lang w:val="uk-UA"/>
        </w:rPr>
        <w:t>7</w:t>
      </w:r>
      <w:r>
        <w:rPr>
          <w:lang w:val="uk-UA"/>
        </w:rPr>
        <w:t xml:space="preserve"> року 1</w:t>
      </w:r>
      <w:r w:rsidR="00961D60">
        <w:rPr>
          <w:lang w:val="uk-UA"/>
        </w:rPr>
        <w:t>3</w:t>
      </w:r>
      <w:r>
        <w:rPr>
          <w:lang w:val="uk-UA"/>
        </w:rPr>
        <w:t xml:space="preserve"> сесією Харківської міської ради </w:t>
      </w:r>
      <w:r w:rsidR="00961D60">
        <w:rPr>
          <w:lang w:val="uk-UA"/>
        </w:rPr>
        <w:t>7</w:t>
      </w:r>
      <w:r>
        <w:rPr>
          <w:lang w:val="uk-UA"/>
        </w:rPr>
        <w:t xml:space="preserve"> скликання було прийнято рішення про затвердження Програми приватизації та відчуження об</w:t>
      </w:r>
      <w:r w:rsidRPr="005F581A">
        <w:rPr>
          <w:lang w:val="uk-UA"/>
        </w:rPr>
        <w:t>’</w:t>
      </w:r>
      <w:r>
        <w:rPr>
          <w:lang w:val="uk-UA"/>
        </w:rPr>
        <w:t xml:space="preserve">єктів комунальної власності територіальної громади </w:t>
      </w:r>
      <w:r w:rsidR="00A70980">
        <w:rPr>
          <w:lang w:val="uk-UA"/>
        </w:rPr>
        <w:t xml:space="preserve">                        </w:t>
      </w:r>
      <w:r>
        <w:rPr>
          <w:lang w:val="uk-UA"/>
        </w:rPr>
        <w:t>м. Харкова на 201</w:t>
      </w:r>
      <w:r w:rsidR="00961D60">
        <w:rPr>
          <w:lang w:val="uk-UA"/>
        </w:rPr>
        <w:t>7</w:t>
      </w:r>
      <w:r w:rsidR="00B95EC8" w:rsidRPr="005A07E7">
        <w:rPr>
          <w:sz w:val="28"/>
          <w:szCs w:val="28"/>
          <w:lang w:val="uk-UA"/>
        </w:rPr>
        <w:t>–</w:t>
      </w:r>
      <w:r>
        <w:rPr>
          <w:lang w:val="uk-UA"/>
        </w:rPr>
        <w:t>20</w:t>
      </w:r>
      <w:r w:rsidR="00961D60">
        <w:rPr>
          <w:lang w:val="uk-UA"/>
        </w:rPr>
        <w:t>22</w:t>
      </w:r>
      <w:r>
        <w:rPr>
          <w:lang w:val="uk-UA"/>
        </w:rPr>
        <w:t xml:space="preserve"> рр.</w:t>
      </w:r>
      <w:r w:rsidR="00590A9C">
        <w:rPr>
          <w:lang w:val="uk-UA"/>
        </w:rPr>
        <w:t xml:space="preserve"> </w:t>
      </w:r>
      <w:r w:rsidR="00A70980">
        <w:rPr>
          <w:lang w:val="uk-UA"/>
        </w:rPr>
        <w:t>Таким</w:t>
      </w:r>
      <w:r w:rsidR="00A47EAD">
        <w:rPr>
          <w:lang w:val="uk-UA"/>
        </w:rPr>
        <w:t xml:space="preserve"> чином</w:t>
      </w:r>
      <w:r w:rsidR="00A70980">
        <w:rPr>
          <w:lang w:val="uk-UA"/>
        </w:rPr>
        <w:t>,</w:t>
      </w:r>
      <w:r w:rsidR="009E4367">
        <w:rPr>
          <w:lang w:val="uk-UA"/>
        </w:rPr>
        <w:t xml:space="preserve"> </w:t>
      </w:r>
      <w:r w:rsidR="00A47EAD">
        <w:rPr>
          <w:lang w:val="uk-UA"/>
        </w:rPr>
        <w:t>п</w:t>
      </w:r>
      <w:r w:rsidRPr="00160399">
        <w:rPr>
          <w:sz w:val="28"/>
          <w:szCs w:val="28"/>
          <w:lang w:val="uk-UA"/>
        </w:rPr>
        <w:t>риватизаці</w:t>
      </w:r>
      <w:r w:rsidR="00F22DCB">
        <w:rPr>
          <w:sz w:val="28"/>
          <w:szCs w:val="28"/>
          <w:lang w:val="uk-UA"/>
        </w:rPr>
        <w:t>ю</w:t>
      </w:r>
      <w:r w:rsidRPr="0016039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об</w:t>
      </w:r>
      <w:r w:rsidRPr="00A52DCE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єктів комунальної власності територіальної грома</w:t>
      </w:r>
      <w:r w:rsidRPr="00160399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и м. Харкова</w:t>
      </w:r>
      <w:r w:rsidRPr="00160399">
        <w:rPr>
          <w:sz w:val="28"/>
          <w:szCs w:val="28"/>
          <w:lang w:val="uk-UA"/>
        </w:rPr>
        <w:t xml:space="preserve"> </w:t>
      </w:r>
      <w:r w:rsidR="00961D60">
        <w:rPr>
          <w:sz w:val="28"/>
          <w:szCs w:val="28"/>
          <w:lang w:val="uk-UA"/>
        </w:rPr>
        <w:t xml:space="preserve">планувалось </w:t>
      </w:r>
      <w:r w:rsidRPr="00160399">
        <w:rPr>
          <w:sz w:val="28"/>
          <w:szCs w:val="28"/>
          <w:lang w:val="uk-UA"/>
        </w:rPr>
        <w:t>здійсню</w:t>
      </w:r>
      <w:r w:rsidR="00961D60">
        <w:rPr>
          <w:sz w:val="28"/>
          <w:szCs w:val="28"/>
          <w:lang w:val="uk-UA"/>
        </w:rPr>
        <w:t>вати</w:t>
      </w:r>
      <w:r w:rsidRPr="00160399">
        <w:rPr>
          <w:sz w:val="28"/>
          <w:szCs w:val="28"/>
          <w:lang w:val="uk-UA"/>
        </w:rPr>
        <w:t xml:space="preserve"> відповідно до пріоритетів, умов та механізмів приватизації, передбачених Програмою, яка була розрахована на період 20</w:t>
      </w:r>
      <w:r w:rsidR="00590A9C">
        <w:rPr>
          <w:sz w:val="28"/>
          <w:szCs w:val="28"/>
          <w:lang w:val="uk-UA"/>
        </w:rPr>
        <w:t>1</w:t>
      </w:r>
      <w:r w:rsidR="00961D60">
        <w:rPr>
          <w:sz w:val="28"/>
          <w:szCs w:val="28"/>
          <w:lang w:val="uk-UA"/>
        </w:rPr>
        <w:t>7</w:t>
      </w:r>
      <w:r w:rsidR="00B95EC8" w:rsidRPr="005A07E7">
        <w:rPr>
          <w:sz w:val="28"/>
          <w:szCs w:val="28"/>
          <w:lang w:val="uk-UA"/>
        </w:rPr>
        <w:t>–</w:t>
      </w:r>
      <w:r w:rsidRPr="00160399">
        <w:rPr>
          <w:sz w:val="28"/>
          <w:szCs w:val="28"/>
          <w:lang w:val="uk-UA"/>
        </w:rPr>
        <w:t>20</w:t>
      </w:r>
      <w:r w:rsidR="00961D60">
        <w:rPr>
          <w:sz w:val="28"/>
          <w:szCs w:val="28"/>
          <w:lang w:val="uk-UA"/>
        </w:rPr>
        <w:t>22</w:t>
      </w:r>
      <w:r w:rsidR="00B95EC8">
        <w:rPr>
          <w:sz w:val="28"/>
          <w:szCs w:val="28"/>
          <w:lang w:val="uk-UA"/>
        </w:rPr>
        <w:t xml:space="preserve"> рок</w:t>
      </w:r>
      <w:r w:rsidR="00961D60">
        <w:rPr>
          <w:sz w:val="28"/>
          <w:szCs w:val="28"/>
          <w:lang w:val="uk-UA"/>
        </w:rPr>
        <w:t>и</w:t>
      </w:r>
      <w:r w:rsidRPr="00160399">
        <w:rPr>
          <w:sz w:val="28"/>
          <w:szCs w:val="28"/>
          <w:lang w:val="uk-UA"/>
        </w:rPr>
        <w:t>.</w:t>
      </w:r>
    </w:p>
    <w:p w:rsidR="00C91E7F" w:rsidRDefault="00590A9C" w:rsidP="00590A9C">
      <w:pPr>
        <w:autoSpaceDE w:val="0"/>
        <w:autoSpaceDN w:val="0"/>
        <w:adjustRightInd w:val="0"/>
        <w:ind w:firstLine="1080"/>
        <w:rPr>
          <w:sz w:val="28"/>
          <w:szCs w:val="28"/>
          <w:lang w:val="uk-UA"/>
        </w:rPr>
      </w:pPr>
      <w:r w:rsidRPr="00160399">
        <w:rPr>
          <w:sz w:val="28"/>
          <w:szCs w:val="28"/>
          <w:lang w:val="uk-UA"/>
        </w:rPr>
        <w:lastRenderedPageBreak/>
        <w:t xml:space="preserve">Разом з тим, </w:t>
      </w:r>
      <w:r>
        <w:rPr>
          <w:sz w:val="28"/>
          <w:szCs w:val="28"/>
          <w:lang w:val="uk-UA"/>
        </w:rPr>
        <w:t>зміна економічної</w:t>
      </w:r>
      <w:r w:rsidRPr="00160399">
        <w:rPr>
          <w:sz w:val="28"/>
          <w:szCs w:val="28"/>
          <w:lang w:val="uk-UA"/>
        </w:rPr>
        <w:t xml:space="preserve"> </w:t>
      </w:r>
      <w:r w:rsidR="00611688">
        <w:rPr>
          <w:sz w:val="28"/>
          <w:szCs w:val="28"/>
          <w:lang w:val="uk-UA"/>
        </w:rPr>
        <w:t xml:space="preserve">та політичної </w:t>
      </w:r>
      <w:r w:rsidRPr="00160399">
        <w:rPr>
          <w:sz w:val="28"/>
          <w:szCs w:val="28"/>
          <w:lang w:val="uk-UA"/>
        </w:rPr>
        <w:t>ситуаці</w:t>
      </w:r>
      <w:r>
        <w:rPr>
          <w:sz w:val="28"/>
          <w:szCs w:val="28"/>
          <w:lang w:val="uk-UA"/>
        </w:rPr>
        <w:t>ї</w:t>
      </w:r>
      <w:r w:rsidRPr="00160399">
        <w:rPr>
          <w:sz w:val="28"/>
          <w:szCs w:val="28"/>
          <w:lang w:val="uk-UA"/>
        </w:rPr>
        <w:t xml:space="preserve"> в </w:t>
      </w:r>
      <w:r w:rsidR="00A70980">
        <w:rPr>
          <w:sz w:val="28"/>
          <w:szCs w:val="28"/>
          <w:lang w:val="uk-UA"/>
        </w:rPr>
        <w:t>У</w:t>
      </w:r>
      <w:r w:rsidRPr="00160399">
        <w:rPr>
          <w:sz w:val="28"/>
          <w:szCs w:val="28"/>
          <w:lang w:val="uk-UA"/>
        </w:rPr>
        <w:t>країні</w:t>
      </w:r>
      <w:r>
        <w:rPr>
          <w:sz w:val="28"/>
          <w:szCs w:val="28"/>
          <w:lang w:val="uk-UA"/>
        </w:rPr>
        <w:t xml:space="preserve">, </w:t>
      </w:r>
      <w:r w:rsidR="00A70980">
        <w:rPr>
          <w:sz w:val="28"/>
          <w:szCs w:val="28"/>
          <w:lang w:val="uk-UA"/>
        </w:rPr>
        <w:t xml:space="preserve">обрання країною євроінтеграційного курсу </w:t>
      </w:r>
      <w:r>
        <w:rPr>
          <w:sz w:val="28"/>
          <w:szCs w:val="28"/>
          <w:lang w:val="uk-UA"/>
        </w:rPr>
        <w:t>потребу</w:t>
      </w:r>
      <w:r w:rsidR="00961D60">
        <w:rPr>
          <w:sz w:val="28"/>
          <w:szCs w:val="28"/>
          <w:lang w:val="uk-UA"/>
        </w:rPr>
        <w:t>вало</w:t>
      </w:r>
      <w:r>
        <w:rPr>
          <w:sz w:val="28"/>
          <w:szCs w:val="28"/>
          <w:lang w:val="uk-UA"/>
        </w:rPr>
        <w:t xml:space="preserve"> необхідно</w:t>
      </w:r>
      <w:r w:rsidRPr="00160399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і</w:t>
      </w:r>
      <w:r w:rsidRPr="0016039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розробки </w:t>
      </w:r>
      <w:r w:rsidRPr="00160399">
        <w:rPr>
          <w:sz w:val="28"/>
          <w:szCs w:val="28"/>
          <w:lang w:val="uk-UA"/>
        </w:rPr>
        <w:t>нових підходів до процесу приватизації</w:t>
      </w:r>
      <w:r w:rsidR="00C91E7F">
        <w:rPr>
          <w:sz w:val="28"/>
          <w:szCs w:val="28"/>
          <w:lang w:val="uk-UA"/>
        </w:rPr>
        <w:t>.</w:t>
      </w:r>
    </w:p>
    <w:p w:rsidR="00961D60" w:rsidRDefault="00961D60" w:rsidP="00590A9C">
      <w:pPr>
        <w:autoSpaceDE w:val="0"/>
        <w:autoSpaceDN w:val="0"/>
        <w:adjustRightInd w:val="0"/>
        <w:ind w:firstLine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07.03.2018 набрав чинності Закон України</w:t>
      </w:r>
      <w:r w:rsidR="00B67D12">
        <w:rPr>
          <w:sz w:val="28"/>
          <w:szCs w:val="28"/>
          <w:lang w:val="uk-UA"/>
        </w:rPr>
        <w:t xml:space="preserve"> «Про приватизацію державного і комунального майна»</w:t>
      </w:r>
      <w:r w:rsidR="00C91E7F">
        <w:rPr>
          <w:sz w:val="28"/>
          <w:szCs w:val="28"/>
          <w:lang w:val="uk-UA"/>
        </w:rPr>
        <w:t>. Цей Закон регулює правові, економічні та організаційні основи приватизації державного і комунального майна.</w:t>
      </w:r>
    </w:p>
    <w:p w:rsidR="006A1D1A" w:rsidRDefault="00351BB0" w:rsidP="006A1D1A">
      <w:pPr>
        <w:autoSpaceDE w:val="0"/>
        <w:autoSpaceDN w:val="0"/>
        <w:adjustRightInd w:val="0"/>
        <w:ind w:firstLine="1080"/>
        <w:rPr>
          <w:lang w:val="uk-UA"/>
        </w:rPr>
      </w:pPr>
      <w:r w:rsidRPr="004F5172">
        <w:rPr>
          <w:sz w:val="28"/>
          <w:szCs w:val="28"/>
          <w:lang w:val="uk-UA"/>
        </w:rPr>
        <w:t xml:space="preserve">Вимоги </w:t>
      </w:r>
      <w:r w:rsidR="006A1D1A" w:rsidRPr="004F5172">
        <w:rPr>
          <w:sz w:val="28"/>
          <w:szCs w:val="28"/>
          <w:lang w:val="uk-UA"/>
        </w:rPr>
        <w:t>чинного</w:t>
      </w:r>
      <w:r w:rsidR="00C91E7F" w:rsidRPr="004F5172">
        <w:rPr>
          <w:sz w:val="28"/>
          <w:szCs w:val="28"/>
          <w:lang w:val="uk-UA"/>
        </w:rPr>
        <w:t xml:space="preserve"> Закону України «Про приватизацію державного і комунального майна» </w:t>
      </w:r>
      <w:r w:rsidR="006A1D1A" w:rsidRPr="004F5172">
        <w:rPr>
          <w:sz w:val="28"/>
          <w:szCs w:val="28"/>
          <w:lang w:val="uk-UA"/>
        </w:rPr>
        <w:t xml:space="preserve">вказали </w:t>
      </w:r>
      <w:r w:rsidR="00C91E7F" w:rsidRPr="004F5172">
        <w:rPr>
          <w:sz w:val="28"/>
          <w:szCs w:val="28"/>
          <w:lang w:val="uk-UA"/>
        </w:rPr>
        <w:t xml:space="preserve">на необхідність прийняття Положення про приватизацію об’єктів комунальної власності територіальної громади </w:t>
      </w:r>
      <w:r w:rsidR="006A1D1A" w:rsidRPr="004F5172">
        <w:rPr>
          <w:sz w:val="28"/>
          <w:szCs w:val="28"/>
          <w:lang w:val="uk-UA"/>
        </w:rPr>
        <w:t xml:space="preserve">                         </w:t>
      </w:r>
      <w:r w:rsidR="00C91E7F" w:rsidRPr="004F5172">
        <w:rPr>
          <w:sz w:val="28"/>
          <w:szCs w:val="28"/>
          <w:lang w:val="uk-UA"/>
        </w:rPr>
        <w:t>м. Харкова</w:t>
      </w:r>
      <w:r w:rsidRPr="004F5172">
        <w:rPr>
          <w:sz w:val="28"/>
          <w:szCs w:val="28"/>
          <w:lang w:val="uk-UA"/>
        </w:rPr>
        <w:t xml:space="preserve"> замість </w:t>
      </w:r>
      <w:r w:rsidR="006A1D1A" w:rsidRPr="004F5172">
        <w:rPr>
          <w:sz w:val="28"/>
          <w:szCs w:val="28"/>
          <w:lang w:val="uk-UA"/>
        </w:rPr>
        <w:t>«</w:t>
      </w:r>
      <w:r w:rsidRPr="004F5172">
        <w:rPr>
          <w:lang w:val="uk-UA"/>
        </w:rPr>
        <w:t>Програми приватизації та відчуження об’єктів комунальної власності територіальної громади м. Харкова на</w:t>
      </w:r>
      <w:r w:rsidR="006A1D1A" w:rsidRPr="004F5172">
        <w:rPr>
          <w:lang w:val="uk-UA"/>
        </w:rPr>
        <w:t xml:space="preserve">                     </w:t>
      </w:r>
      <w:r w:rsidRPr="004F5172">
        <w:rPr>
          <w:lang w:val="uk-UA"/>
        </w:rPr>
        <w:t xml:space="preserve"> 2017</w:t>
      </w:r>
      <w:r w:rsidRPr="004F5172">
        <w:rPr>
          <w:sz w:val="28"/>
          <w:szCs w:val="28"/>
          <w:lang w:val="uk-UA"/>
        </w:rPr>
        <w:t>–</w:t>
      </w:r>
      <w:r w:rsidRPr="004F5172">
        <w:rPr>
          <w:lang w:val="uk-UA"/>
        </w:rPr>
        <w:t>2022 рр.</w:t>
      </w:r>
      <w:r w:rsidR="006A1D1A" w:rsidRPr="004F5172">
        <w:rPr>
          <w:lang w:val="uk-UA"/>
        </w:rPr>
        <w:t>», затвердженої рішенням 13 сесії Харківської міської ради                7 скликання від 21.06.2017 № 691/17.</w:t>
      </w:r>
    </w:p>
    <w:p w:rsidR="00B67D12" w:rsidRPr="00F22017" w:rsidRDefault="00A47EAD" w:rsidP="006A1D1A">
      <w:pPr>
        <w:autoSpaceDE w:val="0"/>
        <w:autoSpaceDN w:val="0"/>
        <w:adjustRightInd w:val="0"/>
        <w:ind w:firstLine="1080"/>
        <w:rPr>
          <w:sz w:val="28"/>
          <w:szCs w:val="28"/>
          <w:lang w:val="uk-UA"/>
        </w:rPr>
      </w:pPr>
      <w:r w:rsidRPr="006A1D1A">
        <w:rPr>
          <w:lang w:val="uk-UA"/>
        </w:rPr>
        <w:t>Проект рішення сесії Харківської міської ради 7</w:t>
      </w:r>
      <w:r w:rsidRPr="006A1D1A">
        <w:rPr>
          <w:sz w:val="28"/>
          <w:szCs w:val="28"/>
          <w:lang w:val="uk-UA"/>
        </w:rPr>
        <w:t xml:space="preserve"> скликання </w:t>
      </w:r>
      <w:r w:rsidR="00B67D12" w:rsidRPr="006A1D1A">
        <w:rPr>
          <w:sz w:val="28"/>
          <w:szCs w:val="28"/>
          <w:lang w:val="uk-UA"/>
        </w:rPr>
        <w:t xml:space="preserve">«Про затвердження Положення про приватизацію об’єктів комунальної власності територіальної громади м. Харкова» </w:t>
      </w:r>
      <w:r w:rsidR="00513C8D" w:rsidRPr="006A1D1A">
        <w:rPr>
          <w:sz w:val="28"/>
          <w:szCs w:val="28"/>
          <w:lang w:val="uk-UA"/>
        </w:rPr>
        <w:t>(далі П</w:t>
      </w:r>
      <w:r w:rsidR="00B67D12" w:rsidRPr="006A1D1A">
        <w:rPr>
          <w:sz w:val="28"/>
          <w:szCs w:val="28"/>
          <w:lang w:val="uk-UA"/>
        </w:rPr>
        <w:t>оложення</w:t>
      </w:r>
      <w:r w:rsidR="00513C8D" w:rsidRPr="006A1D1A">
        <w:rPr>
          <w:sz w:val="28"/>
          <w:szCs w:val="28"/>
          <w:lang w:val="uk-UA"/>
        </w:rPr>
        <w:t>)</w:t>
      </w:r>
      <w:r w:rsidRPr="006A1D1A">
        <w:rPr>
          <w:sz w:val="28"/>
          <w:szCs w:val="28"/>
          <w:lang w:val="uk-UA"/>
        </w:rPr>
        <w:t xml:space="preserve"> </w:t>
      </w:r>
      <w:r w:rsidR="00B67D12" w:rsidRPr="006A1D1A">
        <w:rPr>
          <w:sz w:val="28"/>
          <w:szCs w:val="28"/>
          <w:lang w:val="uk-UA"/>
        </w:rPr>
        <w:t>розроблено відповідно до Конституції України, Цивільного кодексу України, Господарського кодексу України, законів України «Про місцеве самоврядування в Україні», «Про приватизацію державного і комунального майна»</w:t>
      </w:r>
      <w:r w:rsidR="006A1D1A" w:rsidRPr="006A1D1A">
        <w:rPr>
          <w:sz w:val="28"/>
          <w:szCs w:val="28"/>
          <w:lang w:val="uk-UA"/>
        </w:rPr>
        <w:t xml:space="preserve">, а також </w:t>
      </w:r>
      <w:r w:rsidR="00B67D12" w:rsidRPr="006A1D1A">
        <w:rPr>
          <w:sz w:val="28"/>
          <w:szCs w:val="28"/>
          <w:lang w:val="uk-UA"/>
        </w:rPr>
        <w:t>інших законодавчих і нормативних актів, що регулюють питання приватизації та власності.</w:t>
      </w:r>
    </w:p>
    <w:p w:rsidR="00590A9C" w:rsidRPr="004140CF" w:rsidRDefault="00590A9C" w:rsidP="00590A9C">
      <w:pPr>
        <w:pStyle w:val="a6"/>
        <w:spacing w:before="0" w:beforeAutospacing="0" w:after="0" w:afterAutospacing="0"/>
        <w:ind w:firstLine="1080"/>
        <w:jc w:val="both"/>
        <w:rPr>
          <w:sz w:val="28"/>
          <w:szCs w:val="28"/>
          <w:lang w:val="uk-UA"/>
        </w:rPr>
      </w:pPr>
      <w:r w:rsidRPr="00957648">
        <w:rPr>
          <w:sz w:val="28"/>
          <w:szCs w:val="28"/>
          <w:lang w:val="uk-UA"/>
        </w:rPr>
        <w:t>Переважна кількість об’єктів комунальної власності територіальної громади м. Харкова знаход</w:t>
      </w:r>
      <w:r w:rsidR="00DB656D">
        <w:rPr>
          <w:sz w:val="28"/>
          <w:szCs w:val="28"/>
          <w:lang w:val="uk-UA"/>
        </w:rPr>
        <w:t>ит</w:t>
      </w:r>
      <w:r w:rsidRPr="00957648">
        <w:rPr>
          <w:sz w:val="28"/>
          <w:szCs w:val="28"/>
          <w:lang w:val="uk-UA"/>
        </w:rPr>
        <w:t>ься у незадовільному стані та потребу</w:t>
      </w:r>
      <w:r w:rsidR="00DB656D">
        <w:rPr>
          <w:sz w:val="28"/>
          <w:szCs w:val="28"/>
          <w:lang w:val="uk-UA"/>
        </w:rPr>
        <w:t>є</w:t>
      </w:r>
      <w:r w:rsidRPr="00957648">
        <w:rPr>
          <w:sz w:val="28"/>
          <w:szCs w:val="28"/>
          <w:lang w:val="uk-UA"/>
        </w:rPr>
        <w:t xml:space="preserve"> проведення капітальних ремонтів. Велика кількість комунальних підприємств має низький технологічний уклад, морально та фізично зношене обладнання, застарілі технології, що не забезпечують конкурентоспроможність продукції та послуг на зовнішньому і внутрішньому ринках. </w:t>
      </w:r>
    </w:p>
    <w:p w:rsidR="00A70980" w:rsidRDefault="005E70E5" w:rsidP="00590A9C">
      <w:pPr>
        <w:ind w:firstLine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 цьому, о</w:t>
      </w:r>
      <w:r w:rsidR="00590A9C" w:rsidRPr="009E468A">
        <w:rPr>
          <w:sz w:val="28"/>
          <w:szCs w:val="28"/>
          <w:lang w:val="uk-UA"/>
        </w:rPr>
        <w:t>ргани місцевого самоврядування втрачають зацікавлення інвесторів</w:t>
      </w:r>
      <w:r w:rsidR="00611688">
        <w:rPr>
          <w:sz w:val="28"/>
          <w:szCs w:val="28"/>
          <w:lang w:val="uk-UA"/>
        </w:rPr>
        <w:t>, у тому числі європейських</w:t>
      </w:r>
      <w:r w:rsidR="00A47EAD">
        <w:rPr>
          <w:sz w:val="28"/>
          <w:szCs w:val="28"/>
          <w:lang w:val="uk-UA"/>
        </w:rPr>
        <w:t>,</w:t>
      </w:r>
      <w:r w:rsidR="00611688">
        <w:rPr>
          <w:sz w:val="28"/>
          <w:szCs w:val="28"/>
          <w:lang w:val="uk-UA"/>
        </w:rPr>
        <w:t xml:space="preserve"> </w:t>
      </w:r>
      <w:r w:rsidR="00590A9C" w:rsidRPr="009E468A">
        <w:rPr>
          <w:sz w:val="28"/>
          <w:szCs w:val="28"/>
          <w:lang w:val="uk-UA"/>
        </w:rPr>
        <w:t>у розвитку інфраструктури м. Харкова.</w:t>
      </w:r>
      <w:r w:rsidR="00590A9C">
        <w:rPr>
          <w:sz w:val="28"/>
          <w:szCs w:val="28"/>
          <w:lang w:val="uk-UA"/>
        </w:rPr>
        <w:t xml:space="preserve"> </w:t>
      </w:r>
    </w:p>
    <w:p w:rsidR="00590A9C" w:rsidRPr="000940A5" w:rsidRDefault="00590A9C" w:rsidP="00590A9C">
      <w:pPr>
        <w:ind w:firstLine="1080"/>
        <w:rPr>
          <w:sz w:val="28"/>
          <w:szCs w:val="28"/>
          <w:lang w:val="uk-UA"/>
        </w:rPr>
      </w:pPr>
      <w:r w:rsidRPr="000940A5">
        <w:rPr>
          <w:sz w:val="28"/>
          <w:szCs w:val="28"/>
          <w:lang w:val="uk-UA"/>
        </w:rPr>
        <w:t>Громадяни до процесів приватизації продовжують в</w:t>
      </w:r>
      <w:r>
        <w:rPr>
          <w:sz w:val="28"/>
          <w:szCs w:val="28"/>
          <w:lang w:val="uk-UA"/>
        </w:rPr>
        <w:t>ідноситися з недовірою, прагнучі</w:t>
      </w:r>
      <w:r w:rsidRPr="000940A5">
        <w:rPr>
          <w:sz w:val="28"/>
          <w:szCs w:val="28"/>
          <w:lang w:val="uk-UA"/>
        </w:rPr>
        <w:t xml:space="preserve"> </w:t>
      </w:r>
      <w:r w:rsidR="004B4B91">
        <w:rPr>
          <w:sz w:val="28"/>
          <w:szCs w:val="28"/>
          <w:lang w:val="uk-UA"/>
        </w:rPr>
        <w:t xml:space="preserve">більшої </w:t>
      </w:r>
      <w:r w:rsidRPr="000940A5">
        <w:rPr>
          <w:sz w:val="28"/>
          <w:szCs w:val="28"/>
          <w:lang w:val="uk-UA"/>
        </w:rPr>
        <w:t>публічності та відкритості її проведення</w:t>
      </w:r>
      <w:r>
        <w:rPr>
          <w:sz w:val="28"/>
          <w:szCs w:val="28"/>
          <w:lang w:val="uk-UA"/>
        </w:rPr>
        <w:t>.</w:t>
      </w:r>
    </w:p>
    <w:p w:rsidR="00590A9C" w:rsidRDefault="00590A9C" w:rsidP="00590A9C">
      <w:pPr>
        <w:autoSpaceDE w:val="0"/>
        <w:autoSpaceDN w:val="0"/>
        <w:adjustRightInd w:val="0"/>
        <w:ind w:firstLine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Таким чином, для</w:t>
      </w:r>
      <w:r w:rsidRPr="00160399">
        <w:rPr>
          <w:sz w:val="28"/>
          <w:szCs w:val="28"/>
          <w:lang w:val="uk-UA"/>
        </w:rPr>
        <w:t xml:space="preserve"> забезпечення подальшого розвитку та удосконалення процесів приватизації, реалізації нових вимог до ринкової трансформації на сучасному етапі її розвитку, встановлення нових завдань, визначення чітких законодавчих норм, забезпечення оптимізації розміру </w:t>
      </w:r>
      <w:r>
        <w:rPr>
          <w:sz w:val="28"/>
          <w:szCs w:val="28"/>
          <w:lang w:val="uk-UA"/>
        </w:rPr>
        <w:t xml:space="preserve">приватного </w:t>
      </w:r>
      <w:r w:rsidRPr="00160399">
        <w:rPr>
          <w:sz w:val="28"/>
          <w:szCs w:val="28"/>
          <w:lang w:val="uk-UA"/>
        </w:rPr>
        <w:t xml:space="preserve">сектору економіки, необхідно прийняття </w:t>
      </w:r>
      <w:r w:rsidR="004D424F" w:rsidRPr="00B67D12">
        <w:rPr>
          <w:sz w:val="28"/>
          <w:szCs w:val="28"/>
          <w:lang w:val="uk-UA"/>
        </w:rPr>
        <w:t xml:space="preserve">Положення про  приватизацію об’єктів комунальної власності територіальної громади </w:t>
      </w:r>
      <w:r w:rsidR="000027B8">
        <w:rPr>
          <w:sz w:val="28"/>
          <w:szCs w:val="28"/>
          <w:lang w:val="uk-UA"/>
        </w:rPr>
        <w:t>м. </w:t>
      </w:r>
      <w:r w:rsidR="004D424F" w:rsidRPr="00B67D12">
        <w:rPr>
          <w:sz w:val="28"/>
          <w:szCs w:val="28"/>
          <w:lang w:val="uk-UA"/>
        </w:rPr>
        <w:t>Харкова</w:t>
      </w:r>
      <w:r w:rsidR="004D424F">
        <w:rPr>
          <w:sz w:val="28"/>
          <w:szCs w:val="28"/>
          <w:lang w:val="uk-UA"/>
        </w:rPr>
        <w:t>.</w:t>
      </w:r>
      <w:r w:rsidRPr="00160399">
        <w:rPr>
          <w:sz w:val="28"/>
          <w:szCs w:val="28"/>
          <w:lang w:val="uk-UA"/>
        </w:rPr>
        <w:t xml:space="preserve"> </w:t>
      </w:r>
    </w:p>
    <w:p w:rsidR="00501B3C" w:rsidRDefault="00501B3C" w:rsidP="00590A9C">
      <w:pPr>
        <w:autoSpaceDE w:val="0"/>
        <w:autoSpaceDN w:val="0"/>
        <w:adjustRightInd w:val="0"/>
        <w:ind w:firstLine="1080"/>
        <w:rPr>
          <w:sz w:val="28"/>
          <w:szCs w:val="28"/>
          <w:lang w:val="uk-UA"/>
        </w:rPr>
      </w:pPr>
    </w:p>
    <w:p w:rsidR="00501B3C" w:rsidRDefault="00501B3C" w:rsidP="00590A9C">
      <w:pPr>
        <w:autoSpaceDE w:val="0"/>
        <w:autoSpaceDN w:val="0"/>
        <w:adjustRightInd w:val="0"/>
        <w:ind w:firstLine="1080"/>
        <w:rPr>
          <w:sz w:val="28"/>
          <w:szCs w:val="28"/>
          <w:lang w:val="uk-UA"/>
        </w:rPr>
      </w:pPr>
    </w:p>
    <w:p w:rsidR="0041446C" w:rsidRDefault="0041446C" w:rsidP="0041446C">
      <w:pPr>
        <w:tabs>
          <w:tab w:val="left" w:pos="2127"/>
        </w:tabs>
        <w:rPr>
          <w:b/>
          <w:bCs/>
          <w:lang w:val="uk-UA"/>
        </w:rPr>
      </w:pPr>
      <w:r w:rsidRPr="0041446C">
        <w:rPr>
          <w:b/>
          <w:bCs/>
          <w:lang w:val="uk-UA"/>
        </w:rPr>
        <w:lastRenderedPageBreak/>
        <w:t>Основні групи (підгрупи), на які проблема справляє вплив: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797"/>
        <w:gridCol w:w="2286"/>
        <w:gridCol w:w="2262"/>
      </w:tblGrid>
      <w:tr w:rsidR="0041446C" w:rsidTr="0041446C">
        <w:tc>
          <w:tcPr>
            <w:tcW w:w="4797" w:type="dxa"/>
            <w:vAlign w:val="center"/>
          </w:tcPr>
          <w:p w:rsidR="0041446C" w:rsidRPr="0041446C" w:rsidRDefault="0041446C" w:rsidP="0041446C">
            <w:pPr>
              <w:tabs>
                <w:tab w:val="left" w:pos="2127"/>
              </w:tabs>
              <w:ind w:firstLine="0"/>
              <w:rPr>
                <w:b/>
                <w:lang w:val="uk-UA"/>
              </w:rPr>
            </w:pPr>
            <w:r w:rsidRPr="0041446C">
              <w:rPr>
                <w:b/>
                <w:lang w:val="uk-UA"/>
              </w:rPr>
              <w:t>Групи (підгрупи)</w:t>
            </w:r>
          </w:p>
        </w:tc>
        <w:tc>
          <w:tcPr>
            <w:tcW w:w="2286" w:type="dxa"/>
          </w:tcPr>
          <w:p w:rsidR="0041446C" w:rsidRPr="0041446C" w:rsidRDefault="0041446C" w:rsidP="0041446C">
            <w:pPr>
              <w:tabs>
                <w:tab w:val="left" w:pos="2127"/>
              </w:tabs>
              <w:jc w:val="center"/>
              <w:rPr>
                <w:b/>
                <w:lang w:val="uk-UA"/>
              </w:rPr>
            </w:pPr>
            <w:r w:rsidRPr="0041446C">
              <w:rPr>
                <w:b/>
                <w:lang w:val="uk-UA"/>
              </w:rPr>
              <w:t>Так</w:t>
            </w:r>
          </w:p>
        </w:tc>
        <w:tc>
          <w:tcPr>
            <w:tcW w:w="2262" w:type="dxa"/>
          </w:tcPr>
          <w:p w:rsidR="0041446C" w:rsidRPr="0041446C" w:rsidRDefault="0041446C" w:rsidP="0041446C">
            <w:pPr>
              <w:tabs>
                <w:tab w:val="left" w:pos="2127"/>
              </w:tabs>
              <w:jc w:val="center"/>
              <w:rPr>
                <w:b/>
                <w:lang w:val="uk-UA"/>
              </w:rPr>
            </w:pPr>
            <w:r w:rsidRPr="0041446C">
              <w:rPr>
                <w:b/>
                <w:lang w:val="uk-UA"/>
              </w:rPr>
              <w:t>Ні</w:t>
            </w:r>
          </w:p>
        </w:tc>
      </w:tr>
      <w:tr w:rsidR="0041446C" w:rsidTr="0041446C">
        <w:tc>
          <w:tcPr>
            <w:tcW w:w="4797" w:type="dxa"/>
            <w:vAlign w:val="center"/>
          </w:tcPr>
          <w:p w:rsidR="0041446C" w:rsidRPr="0041446C" w:rsidRDefault="0041446C" w:rsidP="0041446C">
            <w:pPr>
              <w:tabs>
                <w:tab w:val="left" w:pos="2127"/>
              </w:tabs>
              <w:ind w:firstLine="0"/>
              <w:rPr>
                <w:lang w:val="uk-UA"/>
              </w:rPr>
            </w:pPr>
            <w:r w:rsidRPr="0041446C">
              <w:rPr>
                <w:lang w:val="uk-UA"/>
              </w:rPr>
              <w:t>Громадяни</w:t>
            </w:r>
          </w:p>
        </w:tc>
        <w:tc>
          <w:tcPr>
            <w:tcW w:w="2286" w:type="dxa"/>
          </w:tcPr>
          <w:p w:rsidR="0041446C" w:rsidRPr="0041446C" w:rsidRDefault="0041446C" w:rsidP="0041446C">
            <w:pPr>
              <w:tabs>
                <w:tab w:val="left" w:pos="2127"/>
              </w:tabs>
              <w:jc w:val="center"/>
              <w:rPr>
                <w:lang w:val="en-US"/>
              </w:rPr>
            </w:pPr>
            <w:r w:rsidRPr="0041446C">
              <w:rPr>
                <w:lang w:val="en-US"/>
              </w:rPr>
              <w:t>+</w:t>
            </w:r>
          </w:p>
        </w:tc>
        <w:tc>
          <w:tcPr>
            <w:tcW w:w="2262" w:type="dxa"/>
          </w:tcPr>
          <w:p w:rsidR="0041446C" w:rsidRPr="0041446C" w:rsidRDefault="0041446C" w:rsidP="0041446C">
            <w:pPr>
              <w:tabs>
                <w:tab w:val="left" w:pos="2127"/>
              </w:tabs>
              <w:jc w:val="center"/>
              <w:rPr>
                <w:lang w:val="uk-UA"/>
              </w:rPr>
            </w:pPr>
          </w:p>
        </w:tc>
      </w:tr>
      <w:tr w:rsidR="0041446C" w:rsidTr="0041446C">
        <w:tc>
          <w:tcPr>
            <w:tcW w:w="4797" w:type="dxa"/>
            <w:vAlign w:val="center"/>
          </w:tcPr>
          <w:p w:rsidR="0041446C" w:rsidRPr="0041446C" w:rsidRDefault="0041446C" w:rsidP="0041446C">
            <w:pPr>
              <w:tabs>
                <w:tab w:val="left" w:pos="2127"/>
              </w:tabs>
              <w:ind w:firstLine="0"/>
              <w:rPr>
                <w:lang w:val="uk-UA"/>
              </w:rPr>
            </w:pPr>
            <w:r w:rsidRPr="0041446C">
              <w:rPr>
                <w:lang w:val="uk-UA"/>
              </w:rPr>
              <w:t>Держава (органи місцевого самоврядування)</w:t>
            </w:r>
          </w:p>
        </w:tc>
        <w:tc>
          <w:tcPr>
            <w:tcW w:w="2286" w:type="dxa"/>
          </w:tcPr>
          <w:p w:rsidR="0041446C" w:rsidRPr="0041446C" w:rsidRDefault="0041446C" w:rsidP="0041446C">
            <w:pPr>
              <w:tabs>
                <w:tab w:val="left" w:pos="2127"/>
              </w:tabs>
              <w:jc w:val="center"/>
              <w:rPr>
                <w:lang w:val="uk-UA"/>
              </w:rPr>
            </w:pPr>
            <w:r w:rsidRPr="0041446C">
              <w:rPr>
                <w:lang w:val="uk-UA"/>
              </w:rPr>
              <w:t>+</w:t>
            </w:r>
          </w:p>
        </w:tc>
        <w:tc>
          <w:tcPr>
            <w:tcW w:w="2262" w:type="dxa"/>
          </w:tcPr>
          <w:p w:rsidR="0041446C" w:rsidRPr="0041446C" w:rsidRDefault="0041446C" w:rsidP="0041446C">
            <w:pPr>
              <w:tabs>
                <w:tab w:val="left" w:pos="2127"/>
              </w:tabs>
              <w:jc w:val="center"/>
              <w:rPr>
                <w:lang w:val="uk-UA"/>
              </w:rPr>
            </w:pPr>
          </w:p>
        </w:tc>
      </w:tr>
      <w:tr w:rsidR="0041446C" w:rsidTr="0041446C">
        <w:tc>
          <w:tcPr>
            <w:tcW w:w="4797" w:type="dxa"/>
            <w:vAlign w:val="center"/>
          </w:tcPr>
          <w:p w:rsidR="0041446C" w:rsidRPr="0041446C" w:rsidRDefault="0041446C" w:rsidP="0041446C">
            <w:pPr>
              <w:tabs>
                <w:tab w:val="left" w:pos="2127"/>
              </w:tabs>
              <w:ind w:firstLine="0"/>
              <w:rPr>
                <w:lang w:val="uk-UA"/>
              </w:rPr>
            </w:pPr>
            <w:r w:rsidRPr="0041446C">
              <w:rPr>
                <w:lang w:val="uk-UA"/>
              </w:rPr>
              <w:t xml:space="preserve">Суб'єкти господарювання </w:t>
            </w:r>
          </w:p>
        </w:tc>
        <w:tc>
          <w:tcPr>
            <w:tcW w:w="2286" w:type="dxa"/>
          </w:tcPr>
          <w:p w:rsidR="0041446C" w:rsidRPr="0041446C" w:rsidRDefault="0041446C" w:rsidP="0041446C">
            <w:pPr>
              <w:tabs>
                <w:tab w:val="left" w:pos="2127"/>
              </w:tabs>
              <w:jc w:val="center"/>
              <w:rPr>
                <w:lang w:val="uk-UA"/>
              </w:rPr>
            </w:pPr>
            <w:r w:rsidRPr="0041446C">
              <w:rPr>
                <w:lang w:val="uk-UA"/>
              </w:rPr>
              <w:t>+</w:t>
            </w:r>
          </w:p>
        </w:tc>
        <w:tc>
          <w:tcPr>
            <w:tcW w:w="2262" w:type="dxa"/>
          </w:tcPr>
          <w:p w:rsidR="0041446C" w:rsidRPr="0041446C" w:rsidRDefault="0041446C" w:rsidP="0041446C">
            <w:pPr>
              <w:tabs>
                <w:tab w:val="left" w:pos="2127"/>
              </w:tabs>
              <w:jc w:val="center"/>
              <w:rPr>
                <w:lang w:val="uk-UA"/>
              </w:rPr>
            </w:pPr>
          </w:p>
        </w:tc>
      </w:tr>
      <w:tr w:rsidR="0041446C" w:rsidTr="0041446C">
        <w:tc>
          <w:tcPr>
            <w:tcW w:w="4797" w:type="dxa"/>
            <w:vAlign w:val="center"/>
          </w:tcPr>
          <w:p w:rsidR="0041446C" w:rsidRPr="0041446C" w:rsidRDefault="0041446C" w:rsidP="0041446C">
            <w:pPr>
              <w:tabs>
                <w:tab w:val="left" w:pos="2127"/>
              </w:tabs>
              <w:ind w:firstLine="0"/>
              <w:rPr>
                <w:lang w:val="uk-UA"/>
              </w:rPr>
            </w:pPr>
            <w:r w:rsidRPr="0041446C">
              <w:rPr>
                <w:lang w:val="uk-UA"/>
              </w:rPr>
              <w:t>у тому числі суб'єкти малого підприємництва</w:t>
            </w:r>
          </w:p>
        </w:tc>
        <w:tc>
          <w:tcPr>
            <w:tcW w:w="2286" w:type="dxa"/>
          </w:tcPr>
          <w:p w:rsidR="0041446C" w:rsidRPr="0041446C" w:rsidRDefault="0041446C" w:rsidP="0041446C">
            <w:pPr>
              <w:tabs>
                <w:tab w:val="left" w:pos="2127"/>
              </w:tabs>
              <w:jc w:val="center"/>
              <w:rPr>
                <w:lang w:val="uk-UA"/>
              </w:rPr>
            </w:pPr>
            <w:r w:rsidRPr="0041446C">
              <w:rPr>
                <w:lang w:val="uk-UA"/>
              </w:rPr>
              <w:t>+</w:t>
            </w:r>
          </w:p>
        </w:tc>
        <w:tc>
          <w:tcPr>
            <w:tcW w:w="2262" w:type="dxa"/>
          </w:tcPr>
          <w:p w:rsidR="0041446C" w:rsidRPr="0041446C" w:rsidRDefault="0041446C" w:rsidP="0041446C">
            <w:pPr>
              <w:tabs>
                <w:tab w:val="left" w:pos="2127"/>
              </w:tabs>
              <w:jc w:val="center"/>
              <w:rPr>
                <w:lang w:val="uk-UA"/>
              </w:rPr>
            </w:pPr>
          </w:p>
        </w:tc>
      </w:tr>
    </w:tbl>
    <w:p w:rsidR="0041446C" w:rsidRDefault="0041446C" w:rsidP="0041446C">
      <w:pPr>
        <w:tabs>
          <w:tab w:val="left" w:pos="2127"/>
        </w:tabs>
        <w:rPr>
          <w:b/>
          <w:bCs/>
          <w:lang w:val="uk-UA"/>
        </w:rPr>
      </w:pPr>
    </w:p>
    <w:p w:rsidR="00837957" w:rsidRDefault="00837957" w:rsidP="004F799A">
      <w:pPr>
        <w:pStyle w:val="1"/>
        <w:ind w:left="257" w:right="271"/>
        <w:rPr>
          <w:lang w:val="uk-UA"/>
        </w:rPr>
      </w:pPr>
      <w:r w:rsidRPr="004F799A">
        <w:rPr>
          <w:lang w:val="uk-UA"/>
        </w:rPr>
        <w:t xml:space="preserve">II. Цілі державного регулювання </w:t>
      </w:r>
    </w:p>
    <w:p w:rsidR="00A70980" w:rsidRPr="00A70980" w:rsidRDefault="00A70980" w:rsidP="00A70980">
      <w:pPr>
        <w:rPr>
          <w:lang w:val="uk-UA"/>
        </w:rPr>
      </w:pPr>
    </w:p>
    <w:p w:rsidR="00A55E97" w:rsidRPr="00863C2C" w:rsidRDefault="000027B8" w:rsidP="00A55E97">
      <w:pPr>
        <w:pStyle w:val="a6"/>
        <w:spacing w:before="0" w:beforeAutospacing="0" w:after="0" w:afterAutospacing="0"/>
        <w:ind w:firstLine="1080"/>
        <w:jc w:val="both"/>
        <w:rPr>
          <w:sz w:val="28"/>
          <w:szCs w:val="28"/>
          <w:highlight w:val="yellow"/>
          <w:lang w:val="uk-UA"/>
        </w:rPr>
      </w:pPr>
      <w:r w:rsidRPr="002752EB">
        <w:rPr>
          <w:sz w:val="28"/>
          <w:szCs w:val="28"/>
          <w:lang w:val="uk-UA"/>
        </w:rPr>
        <w:t>Метою</w:t>
      </w:r>
      <w:r w:rsidRPr="003373DB">
        <w:rPr>
          <w:sz w:val="28"/>
          <w:szCs w:val="28"/>
          <w:lang w:val="uk-UA"/>
        </w:rPr>
        <w:t xml:space="preserve"> </w:t>
      </w:r>
      <w:r w:rsidR="00A55E97" w:rsidRPr="003373DB">
        <w:rPr>
          <w:sz w:val="28"/>
          <w:szCs w:val="28"/>
          <w:lang w:val="uk-UA"/>
        </w:rPr>
        <w:t>прийняття проекту рішення сесії Харківської міської ради 7</w:t>
      </w:r>
      <w:r>
        <w:rPr>
          <w:sz w:val="28"/>
          <w:szCs w:val="28"/>
          <w:lang w:val="uk-UA"/>
        </w:rPr>
        <w:t> </w:t>
      </w:r>
      <w:r w:rsidR="00A55E97" w:rsidRPr="003373DB">
        <w:rPr>
          <w:sz w:val="28"/>
          <w:szCs w:val="28"/>
          <w:lang w:val="uk-UA"/>
        </w:rPr>
        <w:t xml:space="preserve">скликання </w:t>
      </w:r>
      <w:r w:rsidR="003373DB" w:rsidRPr="00B67D12">
        <w:rPr>
          <w:sz w:val="28"/>
          <w:szCs w:val="28"/>
          <w:lang w:val="uk-UA"/>
        </w:rPr>
        <w:t>«Про затвердження Положення про приватизацію об’єктів комунальної власності територіальної громади м. Харкова»</w:t>
      </w:r>
      <w:r w:rsidR="003373DB">
        <w:rPr>
          <w:sz w:val="28"/>
          <w:szCs w:val="28"/>
          <w:lang w:val="uk-UA"/>
        </w:rPr>
        <w:t xml:space="preserve"> </w:t>
      </w:r>
      <w:r w:rsidR="00A55E97" w:rsidRPr="003373DB">
        <w:rPr>
          <w:sz w:val="28"/>
          <w:szCs w:val="28"/>
          <w:lang w:val="uk-UA"/>
        </w:rPr>
        <w:t xml:space="preserve">є визначення пріоритетів, завдань і комплексу заходів, спрямованих на організаційне та правове забезпечення процесу приватизації </w:t>
      </w:r>
      <w:r w:rsidR="003373DB">
        <w:rPr>
          <w:sz w:val="28"/>
          <w:szCs w:val="28"/>
          <w:lang w:val="uk-UA"/>
        </w:rPr>
        <w:t>комунального майна</w:t>
      </w:r>
      <w:r w:rsidR="00A55E97" w:rsidRPr="003373DB">
        <w:rPr>
          <w:sz w:val="28"/>
          <w:szCs w:val="28"/>
          <w:lang w:val="uk-UA"/>
        </w:rPr>
        <w:t xml:space="preserve">. </w:t>
      </w:r>
    </w:p>
    <w:p w:rsidR="00A55E97" w:rsidRPr="002752EB" w:rsidRDefault="000027B8" w:rsidP="00A55E97">
      <w:pPr>
        <w:pStyle w:val="a6"/>
        <w:spacing w:before="0" w:beforeAutospacing="0" w:after="0" w:afterAutospacing="0"/>
        <w:ind w:firstLine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Основними ц</w:t>
      </w:r>
      <w:r w:rsidRPr="003373DB">
        <w:rPr>
          <w:sz w:val="28"/>
          <w:szCs w:val="28"/>
          <w:lang w:val="uk-UA"/>
        </w:rPr>
        <w:t>іл</w:t>
      </w:r>
      <w:r>
        <w:rPr>
          <w:sz w:val="28"/>
          <w:szCs w:val="28"/>
          <w:lang w:val="uk-UA"/>
        </w:rPr>
        <w:t>ями</w:t>
      </w:r>
      <w:r w:rsidRPr="002752EB">
        <w:rPr>
          <w:sz w:val="28"/>
          <w:szCs w:val="28"/>
          <w:lang w:val="uk-UA"/>
        </w:rPr>
        <w:t xml:space="preserve"> </w:t>
      </w:r>
      <w:r w:rsidR="002752EB" w:rsidRPr="002752EB">
        <w:rPr>
          <w:sz w:val="28"/>
          <w:szCs w:val="28"/>
          <w:lang w:val="uk-UA"/>
        </w:rPr>
        <w:t>затвердження цього</w:t>
      </w:r>
      <w:r w:rsidR="00A55E97" w:rsidRPr="002752EB">
        <w:rPr>
          <w:sz w:val="28"/>
          <w:szCs w:val="28"/>
          <w:lang w:val="uk-UA"/>
        </w:rPr>
        <w:t xml:space="preserve"> </w:t>
      </w:r>
      <w:r w:rsidR="003373DB" w:rsidRPr="002752EB">
        <w:rPr>
          <w:sz w:val="28"/>
          <w:szCs w:val="28"/>
          <w:lang w:val="uk-UA"/>
        </w:rPr>
        <w:t>Положення</w:t>
      </w:r>
      <w:r w:rsidR="00A55E97" w:rsidRPr="002752EB">
        <w:rPr>
          <w:sz w:val="28"/>
          <w:szCs w:val="28"/>
          <w:lang w:val="uk-UA"/>
        </w:rPr>
        <w:t xml:space="preserve"> є:</w:t>
      </w:r>
    </w:p>
    <w:p w:rsidR="003373DB" w:rsidRPr="00F22017" w:rsidRDefault="003373DB" w:rsidP="003373DB">
      <w:pPr>
        <w:ind w:firstLine="709"/>
        <w:rPr>
          <w:sz w:val="28"/>
          <w:szCs w:val="28"/>
          <w:lang w:val="uk-UA"/>
        </w:rPr>
      </w:pPr>
      <w:r w:rsidRPr="00F22017">
        <w:rPr>
          <w:sz w:val="28"/>
          <w:szCs w:val="28"/>
          <w:lang w:val="uk-UA"/>
        </w:rPr>
        <w:t>- реалізація права територіальної громади володіти, ефективно користуватися і розпоряджатися в своїх інтересах майном, що належить їй, як безпосередньо, так і через спеціально уповноважені органи;</w:t>
      </w:r>
    </w:p>
    <w:p w:rsidR="003373DB" w:rsidRPr="00F22017" w:rsidRDefault="003373DB" w:rsidP="003373DB">
      <w:pPr>
        <w:ind w:firstLine="709"/>
        <w:rPr>
          <w:sz w:val="28"/>
          <w:szCs w:val="28"/>
          <w:lang w:val="uk-UA"/>
        </w:rPr>
      </w:pPr>
      <w:r w:rsidRPr="00F22017">
        <w:rPr>
          <w:sz w:val="28"/>
          <w:szCs w:val="28"/>
          <w:lang w:val="uk-UA"/>
        </w:rPr>
        <w:t>- підвищення ефективності використання майна, створення конкурентного середовища,  залучення інвестицій з  метою забезпечення соціально-економічного розвитку міста, а також забезпечення надходження коштів від приватизації до міського бюджету;</w:t>
      </w:r>
    </w:p>
    <w:p w:rsidR="003373DB" w:rsidRPr="00F22017" w:rsidRDefault="003373DB" w:rsidP="003373DB">
      <w:pPr>
        <w:ind w:firstLine="709"/>
        <w:rPr>
          <w:sz w:val="28"/>
          <w:szCs w:val="28"/>
          <w:lang w:val="uk-UA"/>
        </w:rPr>
      </w:pPr>
      <w:r w:rsidRPr="00F22017">
        <w:rPr>
          <w:sz w:val="28"/>
          <w:szCs w:val="28"/>
          <w:lang w:val="uk-UA"/>
        </w:rPr>
        <w:t>- підтримання та подальший розвиток м. Харкова за рахунок коштів, що надходять від приватизації</w:t>
      </w:r>
      <w:r w:rsidR="002752EB">
        <w:rPr>
          <w:sz w:val="28"/>
          <w:szCs w:val="28"/>
          <w:lang w:val="uk-UA"/>
        </w:rPr>
        <w:t>;</w:t>
      </w:r>
    </w:p>
    <w:p w:rsidR="003373DB" w:rsidRPr="00F22017" w:rsidRDefault="003373DB" w:rsidP="003373DB">
      <w:pPr>
        <w:ind w:firstLine="709"/>
        <w:rPr>
          <w:sz w:val="28"/>
          <w:szCs w:val="28"/>
          <w:lang w:val="uk-UA"/>
        </w:rPr>
      </w:pPr>
      <w:r w:rsidRPr="00F22017">
        <w:rPr>
          <w:sz w:val="28"/>
          <w:szCs w:val="28"/>
          <w:lang w:val="uk-UA"/>
        </w:rPr>
        <w:t>- забезпечення інформаційної відкритості та прозорості процесу приватизації;</w:t>
      </w:r>
    </w:p>
    <w:p w:rsidR="003373DB" w:rsidRPr="00F22017" w:rsidRDefault="003373DB" w:rsidP="003373DB">
      <w:pPr>
        <w:ind w:firstLine="709"/>
        <w:rPr>
          <w:sz w:val="28"/>
          <w:szCs w:val="28"/>
          <w:lang w:val="uk-UA"/>
        </w:rPr>
      </w:pPr>
      <w:r w:rsidRPr="00F22017">
        <w:rPr>
          <w:sz w:val="28"/>
          <w:szCs w:val="28"/>
          <w:lang w:val="uk-UA"/>
        </w:rPr>
        <w:t xml:space="preserve">- продаж дрібних і </w:t>
      </w:r>
      <w:proofErr w:type="spellStart"/>
      <w:r w:rsidRPr="00F22017">
        <w:rPr>
          <w:sz w:val="28"/>
          <w:szCs w:val="28"/>
          <w:lang w:val="uk-UA"/>
        </w:rPr>
        <w:t>малоліквідних</w:t>
      </w:r>
      <w:proofErr w:type="spellEnd"/>
      <w:r w:rsidRPr="00F22017">
        <w:rPr>
          <w:sz w:val="28"/>
          <w:szCs w:val="28"/>
          <w:lang w:val="uk-UA"/>
        </w:rPr>
        <w:t xml:space="preserve"> об’єктів нерухомого майна, приватизація об’єктів, подальше перебування у комунальній власності яких є економічно недоцільним;</w:t>
      </w:r>
    </w:p>
    <w:p w:rsidR="003373DB" w:rsidRPr="00F22017" w:rsidRDefault="003373DB" w:rsidP="003373DB">
      <w:pPr>
        <w:ind w:firstLine="709"/>
        <w:rPr>
          <w:sz w:val="28"/>
          <w:szCs w:val="28"/>
          <w:lang w:val="uk-UA"/>
        </w:rPr>
      </w:pPr>
      <w:r w:rsidRPr="00F22017">
        <w:rPr>
          <w:sz w:val="28"/>
          <w:szCs w:val="28"/>
          <w:lang w:val="uk-UA"/>
        </w:rPr>
        <w:t>- продаж об’єктів незавершеного будівництва, які не можуть бути добудовані за рахунок коштів міського бюджету.</w:t>
      </w:r>
    </w:p>
    <w:p w:rsidR="00837957" w:rsidRDefault="00837957" w:rsidP="004F799A">
      <w:pPr>
        <w:spacing w:after="19" w:line="256" w:lineRule="auto"/>
        <w:ind w:left="721" w:firstLine="0"/>
        <w:jc w:val="left"/>
        <w:rPr>
          <w:lang w:val="uk-UA"/>
        </w:rPr>
      </w:pPr>
    </w:p>
    <w:p w:rsidR="00501B3C" w:rsidRDefault="00501B3C" w:rsidP="004F799A">
      <w:pPr>
        <w:spacing w:after="19" w:line="256" w:lineRule="auto"/>
        <w:ind w:left="721" w:firstLine="0"/>
        <w:jc w:val="left"/>
        <w:rPr>
          <w:lang w:val="uk-UA"/>
        </w:rPr>
      </w:pPr>
    </w:p>
    <w:p w:rsidR="00501B3C" w:rsidRDefault="00501B3C" w:rsidP="004F799A">
      <w:pPr>
        <w:spacing w:after="19" w:line="256" w:lineRule="auto"/>
        <w:ind w:left="721" w:firstLine="0"/>
        <w:jc w:val="left"/>
        <w:rPr>
          <w:lang w:val="uk-UA"/>
        </w:rPr>
      </w:pPr>
    </w:p>
    <w:p w:rsidR="00501B3C" w:rsidRDefault="00501B3C" w:rsidP="004F799A">
      <w:pPr>
        <w:spacing w:after="19" w:line="256" w:lineRule="auto"/>
        <w:ind w:left="721" w:firstLine="0"/>
        <w:jc w:val="left"/>
        <w:rPr>
          <w:lang w:val="uk-UA"/>
        </w:rPr>
      </w:pPr>
    </w:p>
    <w:p w:rsidR="00837957" w:rsidRPr="004F799A" w:rsidRDefault="00837957" w:rsidP="004F799A">
      <w:pPr>
        <w:pStyle w:val="1"/>
        <w:ind w:left="257" w:right="272"/>
        <w:rPr>
          <w:lang w:val="uk-UA"/>
        </w:rPr>
      </w:pPr>
      <w:r w:rsidRPr="004F799A">
        <w:rPr>
          <w:lang w:val="uk-UA"/>
        </w:rPr>
        <w:lastRenderedPageBreak/>
        <w:t xml:space="preserve">III. Визначення та оцінка альтернативних способів досягнення цілей </w:t>
      </w:r>
    </w:p>
    <w:tbl>
      <w:tblPr>
        <w:tblW w:w="9732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8" w:type="dxa"/>
          <w:right w:w="8" w:type="dxa"/>
        </w:tblCellMar>
        <w:tblLook w:val="00A0" w:firstRow="1" w:lastRow="0" w:firstColumn="1" w:lastColumn="0" w:noHBand="0" w:noVBand="0"/>
      </w:tblPr>
      <w:tblGrid>
        <w:gridCol w:w="4115"/>
        <w:gridCol w:w="5617"/>
      </w:tblGrid>
      <w:tr w:rsidR="00837957" w:rsidRPr="004F799A">
        <w:trPr>
          <w:trHeight w:val="413"/>
        </w:trPr>
        <w:tc>
          <w:tcPr>
            <w:tcW w:w="4115" w:type="dxa"/>
          </w:tcPr>
          <w:p w:rsidR="00837957" w:rsidRPr="00306BBC" w:rsidRDefault="00837957" w:rsidP="00306BBC">
            <w:pPr>
              <w:spacing w:after="0" w:line="256" w:lineRule="auto"/>
              <w:ind w:right="89" w:firstLine="0"/>
              <w:jc w:val="center"/>
              <w:rPr>
                <w:lang w:val="uk-UA"/>
              </w:rPr>
            </w:pPr>
            <w:r w:rsidRPr="004F799A">
              <w:rPr>
                <w:b/>
                <w:bCs/>
                <w:lang w:val="uk-UA"/>
              </w:rPr>
              <w:t xml:space="preserve"> </w:t>
            </w:r>
            <w:r w:rsidRPr="00306BBC">
              <w:rPr>
                <w:b/>
                <w:bCs/>
                <w:sz w:val="24"/>
                <w:szCs w:val="24"/>
                <w:lang w:val="uk-UA"/>
              </w:rPr>
              <w:t xml:space="preserve">Вид альтернативи </w:t>
            </w:r>
          </w:p>
        </w:tc>
        <w:tc>
          <w:tcPr>
            <w:tcW w:w="5617" w:type="dxa"/>
          </w:tcPr>
          <w:p w:rsidR="00837957" w:rsidRPr="00306BBC" w:rsidRDefault="00837957" w:rsidP="00306BBC">
            <w:pPr>
              <w:spacing w:after="0" w:line="256" w:lineRule="auto"/>
              <w:ind w:right="89" w:firstLine="0"/>
              <w:jc w:val="center"/>
              <w:rPr>
                <w:lang w:val="uk-UA"/>
              </w:rPr>
            </w:pPr>
            <w:r w:rsidRPr="00306BBC">
              <w:rPr>
                <w:b/>
                <w:bCs/>
                <w:sz w:val="24"/>
                <w:szCs w:val="24"/>
                <w:lang w:val="uk-UA"/>
              </w:rPr>
              <w:t xml:space="preserve">Опис альтернативи </w:t>
            </w:r>
          </w:p>
        </w:tc>
      </w:tr>
      <w:tr w:rsidR="00837957" w:rsidRPr="004F799A">
        <w:trPr>
          <w:trHeight w:val="1516"/>
        </w:trPr>
        <w:tc>
          <w:tcPr>
            <w:tcW w:w="4115" w:type="dxa"/>
          </w:tcPr>
          <w:p w:rsidR="00837957" w:rsidRPr="00306BBC" w:rsidRDefault="00837957" w:rsidP="003F4E4A">
            <w:pPr>
              <w:ind w:left="-15" w:right="15" w:hanging="15"/>
              <w:rPr>
                <w:sz w:val="24"/>
                <w:szCs w:val="24"/>
                <w:lang w:val="uk-UA"/>
              </w:rPr>
            </w:pPr>
            <w:r w:rsidRPr="006A1D1A">
              <w:rPr>
                <w:color w:val="auto"/>
                <w:sz w:val="24"/>
                <w:szCs w:val="24"/>
                <w:lang w:val="uk-UA"/>
              </w:rPr>
              <w:t xml:space="preserve">Альтернатива 1 - Залишити без змін </w:t>
            </w:r>
            <w:r w:rsidR="002B5485" w:rsidRPr="006A1D1A">
              <w:rPr>
                <w:color w:val="auto"/>
                <w:sz w:val="24"/>
                <w:szCs w:val="24"/>
                <w:lang w:val="uk-UA"/>
              </w:rPr>
              <w:t>чинну</w:t>
            </w:r>
            <w:r w:rsidRPr="006A1D1A">
              <w:rPr>
                <w:color w:val="auto"/>
                <w:sz w:val="24"/>
                <w:szCs w:val="24"/>
                <w:lang w:val="uk-UA"/>
              </w:rPr>
              <w:t xml:space="preserve"> редакці</w:t>
            </w:r>
            <w:r w:rsidR="00A70980" w:rsidRPr="006A1D1A">
              <w:rPr>
                <w:color w:val="auto"/>
                <w:sz w:val="24"/>
                <w:szCs w:val="24"/>
                <w:lang w:val="uk-UA"/>
              </w:rPr>
              <w:t>ю</w:t>
            </w:r>
            <w:r w:rsidRPr="006A1D1A">
              <w:rPr>
                <w:color w:val="auto"/>
                <w:sz w:val="24"/>
                <w:szCs w:val="24"/>
                <w:lang w:val="uk-UA"/>
              </w:rPr>
              <w:t xml:space="preserve"> </w:t>
            </w:r>
            <w:r w:rsidR="00A70980" w:rsidRPr="006A1D1A">
              <w:rPr>
                <w:color w:val="auto"/>
                <w:sz w:val="24"/>
                <w:szCs w:val="24"/>
                <w:lang w:val="uk-UA"/>
              </w:rPr>
              <w:t xml:space="preserve">Програми приватизації та відчуження об’єктів комунальної власності територіальної громади </w:t>
            </w:r>
            <w:r w:rsidR="00562606" w:rsidRPr="006A1D1A">
              <w:rPr>
                <w:color w:val="auto"/>
                <w:sz w:val="24"/>
                <w:szCs w:val="24"/>
                <w:lang w:val="uk-UA"/>
              </w:rPr>
              <w:t xml:space="preserve">                   </w:t>
            </w:r>
            <w:r w:rsidR="00A70980" w:rsidRPr="006A1D1A">
              <w:rPr>
                <w:color w:val="auto"/>
                <w:sz w:val="24"/>
                <w:szCs w:val="24"/>
                <w:lang w:val="uk-UA"/>
              </w:rPr>
              <w:t>м. Харкова на 20</w:t>
            </w:r>
            <w:r w:rsidR="000224A6" w:rsidRPr="006A1D1A">
              <w:rPr>
                <w:color w:val="auto"/>
                <w:sz w:val="24"/>
                <w:szCs w:val="24"/>
                <w:lang w:val="uk-UA"/>
              </w:rPr>
              <w:t>17</w:t>
            </w:r>
            <w:r w:rsidR="00A70980" w:rsidRPr="006A1D1A">
              <w:rPr>
                <w:color w:val="auto"/>
                <w:sz w:val="24"/>
                <w:szCs w:val="24"/>
                <w:lang w:val="uk-UA"/>
              </w:rPr>
              <w:t>–20</w:t>
            </w:r>
            <w:r w:rsidR="000224A6" w:rsidRPr="006A1D1A">
              <w:rPr>
                <w:color w:val="auto"/>
                <w:sz w:val="24"/>
                <w:szCs w:val="24"/>
                <w:lang w:val="uk-UA"/>
              </w:rPr>
              <w:t>22</w:t>
            </w:r>
            <w:r w:rsidR="00A70980" w:rsidRPr="006A1D1A">
              <w:rPr>
                <w:color w:val="auto"/>
                <w:sz w:val="24"/>
                <w:szCs w:val="24"/>
                <w:lang w:val="uk-UA"/>
              </w:rPr>
              <w:t xml:space="preserve"> рр.</w:t>
            </w:r>
          </w:p>
        </w:tc>
        <w:tc>
          <w:tcPr>
            <w:tcW w:w="5617" w:type="dxa"/>
          </w:tcPr>
          <w:p w:rsidR="00562606" w:rsidRDefault="00562606" w:rsidP="00562606">
            <w:pPr>
              <w:spacing w:after="0" w:line="256" w:lineRule="auto"/>
              <w:ind w:left="1" w:right="54" w:firstLine="360"/>
              <w:rPr>
                <w:sz w:val="24"/>
                <w:szCs w:val="24"/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Такий спосіб є недоцільний </w:t>
            </w:r>
            <w:r w:rsidR="006B6D74">
              <w:rPr>
                <w:sz w:val="24"/>
                <w:szCs w:val="24"/>
                <w:lang w:val="uk-UA"/>
              </w:rPr>
              <w:t>у зв’язку з</w:t>
            </w:r>
            <w:r w:rsidRPr="00306BBC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прийняття</w:t>
            </w:r>
            <w:r w:rsidR="006B6D74">
              <w:rPr>
                <w:sz w:val="24"/>
                <w:szCs w:val="24"/>
                <w:lang w:val="uk-UA"/>
              </w:rPr>
              <w:t>м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0224A6">
              <w:rPr>
                <w:sz w:val="24"/>
                <w:szCs w:val="24"/>
                <w:lang w:val="uk-UA"/>
              </w:rPr>
              <w:t>Закон</w:t>
            </w:r>
            <w:r>
              <w:rPr>
                <w:sz w:val="24"/>
                <w:szCs w:val="24"/>
                <w:lang w:val="uk-UA"/>
              </w:rPr>
              <w:t>у</w:t>
            </w:r>
            <w:r w:rsidRPr="000224A6">
              <w:rPr>
                <w:sz w:val="24"/>
                <w:szCs w:val="24"/>
                <w:lang w:val="uk-UA"/>
              </w:rPr>
              <w:t xml:space="preserve"> України «Про приватизацію державного і комунального майна»</w:t>
            </w:r>
            <w:r w:rsidRPr="00306BBC">
              <w:rPr>
                <w:sz w:val="24"/>
                <w:szCs w:val="24"/>
                <w:lang w:val="uk-UA"/>
              </w:rPr>
              <w:t xml:space="preserve"> </w:t>
            </w:r>
          </w:p>
          <w:p w:rsidR="00837957" w:rsidRPr="00306BBC" w:rsidRDefault="00837957" w:rsidP="00306BBC">
            <w:pPr>
              <w:spacing w:after="0" w:line="256" w:lineRule="auto"/>
              <w:ind w:left="1" w:right="58" w:firstLine="360"/>
              <w:rPr>
                <w:lang w:val="uk-UA"/>
              </w:rPr>
            </w:pPr>
          </w:p>
        </w:tc>
      </w:tr>
      <w:tr w:rsidR="00513C8D" w:rsidRPr="00E27227">
        <w:trPr>
          <w:trHeight w:val="1517"/>
        </w:trPr>
        <w:tc>
          <w:tcPr>
            <w:tcW w:w="4115" w:type="dxa"/>
          </w:tcPr>
          <w:p w:rsidR="00513C8D" w:rsidRPr="00306BBC" w:rsidRDefault="00513C8D" w:rsidP="00513C8D">
            <w:pPr>
              <w:spacing w:after="0" w:line="256" w:lineRule="auto"/>
              <w:ind w:firstLine="0"/>
              <w:rPr>
                <w:lang w:val="uk-UA"/>
              </w:rPr>
            </w:pPr>
            <w:r w:rsidRPr="006A1D1A">
              <w:rPr>
                <w:color w:val="auto"/>
                <w:sz w:val="24"/>
                <w:szCs w:val="24"/>
                <w:lang w:val="uk-UA"/>
              </w:rPr>
              <w:t xml:space="preserve">Альтернатива 2 - Внесення змін до </w:t>
            </w:r>
            <w:r w:rsidR="00562606" w:rsidRPr="006A1D1A">
              <w:rPr>
                <w:color w:val="auto"/>
                <w:sz w:val="24"/>
                <w:szCs w:val="24"/>
                <w:lang w:val="uk-UA"/>
              </w:rPr>
              <w:t>Програми приватизації та відчуження об’єктів комунальної власності територіальної громади м. Харкова на 2017–2022 рр.</w:t>
            </w:r>
          </w:p>
        </w:tc>
        <w:tc>
          <w:tcPr>
            <w:tcW w:w="5617" w:type="dxa"/>
          </w:tcPr>
          <w:p w:rsidR="00562606" w:rsidRPr="000224A6" w:rsidRDefault="006B6D74" w:rsidP="006B6D74">
            <w:pPr>
              <w:spacing w:after="0" w:line="256" w:lineRule="auto"/>
              <w:ind w:left="1" w:right="54" w:firstLine="360"/>
              <w:rPr>
                <w:sz w:val="24"/>
                <w:szCs w:val="24"/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Такий спосіб </w:t>
            </w:r>
            <w:r>
              <w:rPr>
                <w:sz w:val="24"/>
                <w:szCs w:val="24"/>
                <w:lang w:val="uk-UA"/>
              </w:rPr>
              <w:t xml:space="preserve">також </w:t>
            </w:r>
            <w:r w:rsidRPr="00306BBC">
              <w:rPr>
                <w:sz w:val="24"/>
                <w:szCs w:val="24"/>
                <w:lang w:val="uk-UA"/>
              </w:rPr>
              <w:t xml:space="preserve">є недоцільний </w:t>
            </w:r>
            <w:r>
              <w:rPr>
                <w:sz w:val="24"/>
                <w:szCs w:val="24"/>
                <w:lang w:val="uk-UA"/>
              </w:rPr>
              <w:t>у зв’язку з</w:t>
            </w:r>
            <w:r w:rsidRPr="00306BBC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прийняттям </w:t>
            </w:r>
            <w:r w:rsidRPr="000224A6">
              <w:rPr>
                <w:sz w:val="24"/>
                <w:szCs w:val="24"/>
                <w:lang w:val="uk-UA"/>
              </w:rPr>
              <w:t>Закон</w:t>
            </w:r>
            <w:r>
              <w:rPr>
                <w:sz w:val="24"/>
                <w:szCs w:val="24"/>
                <w:lang w:val="uk-UA"/>
              </w:rPr>
              <w:t>у</w:t>
            </w:r>
            <w:r w:rsidRPr="000224A6">
              <w:rPr>
                <w:sz w:val="24"/>
                <w:szCs w:val="24"/>
                <w:lang w:val="uk-UA"/>
              </w:rPr>
              <w:t xml:space="preserve"> України «Про приватизацію державного і комунального майна»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 w:rsidR="00562606" w:rsidRPr="00306BBC">
              <w:rPr>
                <w:sz w:val="24"/>
                <w:szCs w:val="24"/>
                <w:lang w:val="uk-UA"/>
              </w:rPr>
              <w:t>оскільки дан</w:t>
            </w:r>
            <w:r w:rsidR="00562606">
              <w:rPr>
                <w:sz w:val="24"/>
                <w:szCs w:val="24"/>
                <w:lang w:val="uk-UA"/>
              </w:rPr>
              <w:t>ий</w:t>
            </w:r>
            <w:r w:rsidR="00562606" w:rsidRPr="00306BBC">
              <w:rPr>
                <w:sz w:val="24"/>
                <w:szCs w:val="24"/>
                <w:lang w:val="uk-UA"/>
              </w:rPr>
              <w:t xml:space="preserve"> регуляторн</w:t>
            </w:r>
            <w:r w:rsidR="00562606">
              <w:rPr>
                <w:sz w:val="24"/>
                <w:szCs w:val="24"/>
                <w:lang w:val="uk-UA"/>
              </w:rPr>
              <w:t>ий акт</w:t>
            </w:r>
            <w:r w:rsidR="00562606" w:rsidRPr="00306BBC">
              <w:rPr>
                <w:sz w:val="24"/>
                <w:szCs w:val="24"/>
                <w:lang w:val="uk-UA"/>
              </w:rPr>
              <w:t xml:space="preserve"> потребу</w:t>
            </w:r>
            <w:r w:rsidR="00562606">
              <w:rPr>
                <w:sz w:val="24"/>
                <w:szCs w:val="24"/>
                <w:lang w:val="uk-UA"/>
              </w:rPr>
              <w:t>є</w:t>
            </w:r>
            <w:r w:rsidR="00562606" w:rsidRPr="00306BBC">
              <w:rPr>
                <w:sz w:val="24"/>
                <w:szCs w:val="24"/>
                <w:lang w:val="uk-UA"/>
              </w:rPr>
              <w:t xml:space="preserve"> змін </w:t>
            </w:r>
            <w:r w:rsidR="00562606">
              <w:rPr>
                <w:sz w:val="24"/>
                <w:szCs w:val="24"/>
                <w:lang w:val="uk-UA"/>
              </w:rPr>
              <w:t>щодо</w:t>
            </w:r>
            <w:r w:rsidR="00562606" w:rsidRPr="00306BBC">
              <w:rPr>
                <w:sz w:val="24"/>
                <w:szCs w:val="24"/>
                <w:lang w:val="uk-UA"/>
              </w:rPr>
              <w:t xml:space="preserve"> </w:t>
            </w:r>
            <w:r w:rsidR="00562606">
              <w:rPr>
                <w:sz w:val="24"/>
                <w:szCs w:val="24"/>
                <w:lang w:val="uk-UA"/>
              </w:rPr>
              <w:t>підходів</w:t>
            </w:r>
            <w:r w:rsidR="00562606" w:rsidRPr="00306BBC">
              <w:rPr>
                <w:sz w:val="24"/>
                <w:szCs w:val="24"/>
                <w:lang w:val="uk-UA"/>
              </w:rPr>
              <w:t xml:space="preserve"> </w:t>
            </w:r>
            <w:r w:rsidR="00562606">
              <w:rPr>
                <w:sz w:val="24"/>
                <w:szCs w:val="24"/>
                <w:lang w:val="uk-UA"/>
              </w:rPr>
              <w:t xml:space="preserve">до </w:t>
            </w:r>
            <w:r w:rsidR="00562606" w:rsidRPr="00306BBC">
              <w:rPr>
                <w:sz w:val="24"/>
                <w:szCs w:val="24"/>
                <w:lang w:val="uk-UA"/>
              </w:rPr>
              <w:t>державного регулювання</w:t>
            </w:r>
            <w:r w:rsidR="00562606">
              <w:rPr>
                <w:sz w:val="24"/>
                <w:szCs w:val="24"/>
                <w:lang w:val="uk-UA"/>
              </w:rPr>
              <w:t xml:space="preserve"> процесу приватизації</w:t>
            </w:r>
            <w:r w:rsidR="00562606" w:rsidRPr="00306BBC">
              <w:rPr>
                <w:sz w:val="24"/>
                <w:szCs w:val="24"/>
                <w:lang w:val="uk-UA"/>
              </w:rPr>
              <w:t>.</w:t>
            </w:r>
          </w:p>
        </w:tc>
      </w:tr>
      <w:tr w:rsidR="00513C8D" w:rsidRPr="004F799A">
        <w:trPr>
          <w:trHeight w:val="398"/>
        </w:trPr>
        <w:tc>
          <w:tcPr>
            <w:tcW w:w="4115" w:type="dxa"/>
          </w:tcPr>
          <w:p w:rsidR="00513C8D" w:rsidRPr="00306BBC" w:rsidRDefault="00513C8D" w:rsidP="00513C8D">
            <w:pPr>
              <w:spacing w:after="0" w:line="256" w:lineRule="auto"/>
              <w:ind w:left="-30" w:right="41" w:firstLine="0"/>
              <w:jc w:val="left"/>
              <w:rPr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Альтернатива 3 - Розробка </w:t>
            </w:r>
            <w:r w:rsidR="00562606" w:rsidRPr="00562606">
              <w:rPr>
                <w:sz w:val="24"/>
                <w:szCs w:val="24"/>
                <w:lang w:val="uk-UA"/>
              </w:rPr>
              <w:t>Положення про приватизацію об’єктів комунальної власності територіальної громади м. Харкова</w:t>
            </w:r>
          </w:p>
        </w:tc>
        <w:tc>
          <w:tcPr>
            <w:tcW w:w="5617" w:type="dxa"/>
          </w:tcPr>
          <w:p w:rsidR="00513C8D" w:rsidRPr="00306BBC" w:rsidRDefault="00513C8D" w:rsidP="00207606">
            <w:pPr>
              <w:spacing w:after="0" w:line="256" w:lineRule="auto"/>
              <w:ind w:right="140" w:firstLine="390"/>
              <w:rPr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>Такий спосіб є найбільш ефективним</w:t>
            </w:r>
            <w:r w:rsidR="002F096F">
              <w:rPr>
                <w:sz w:val="24"/>
                <w:szCs w:val="24"/>
                <w:lang w:val="uk-UA"/>
              </w:rPr>
              <w:t>,</w:t>
            </w:r>
            <w:r w:rsidRPr="00306BBC">
              <w:rPr>
                <w:sz w:val="24"/>
                <w:szCs w:val="24"/>
                <w:lang w:val="uk-UA"/>
              </w:rPr>
              <w:t xml:space="preserve"> забезпечить досягненн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306BBC">
              <w:rPr>
                <w:sz w:val="24"/>
                <w:szCs w:val="24"/>
                <w:lang w:val="uk-UA"/>
              </w:rPr>
              <w:t xml:space="preserve"> цілей державного регулювання </w:t>
            </w:r>
            <w:r w:rsidR="002F096F">
              <w:rPr>
                <w:sz w:val="24"/>
                <w:szCs w:val="24"/>
                <w:lang w:val="uk-UA"/>
              </w:rPr>
              <w:t>процесу приватизації за принципом рівності та змагальності</w:t>
            </w:r>
            <w:r w:rsidR="00207606">
              <w:rPr>
                <w:sz w:val="24"/>
                <w:szCs w:val="24"/>
                <w:lang w:val="uk-UA"/>
              </w:rPr>
              <w:t xml:space="preserve">, </w:t>
            </w:r>
            <w:r w:rsidR="00282BC6">
              <w:rPr>
                <w:sz w:val="24"/>
                <w:szCs w:val="24"/>
                <w:lang w:val="uk-UA"/>
              </w:rPr>
              <w:t>забезпечить використання конкурентних умов приватизації.</w:t>
            </w:r>
          </w:p>
        </w:tc>
      </w:tr>
    </w:tbl>
    <w:p w:rsidR="00562606" w:rsidRDefault="00562606" w:rsidP="004F799A">
      <w:pPr>
        <w:ind w:left="-15" w:right="15"/>
        <w:rPr>
          <w:lang w:val="uk-UA"/>
        </w:rPr>
      </w:pPr>
    </w:p>
    <w:p w:rsidR="00837957" w:rsidRDefault="00837957" w:rsidP="004F799A">
      <w:pPr>
        <w:ind w:left="-15" w:right="15"/>
        <w:rPr>
          <w:lang w:val="uk-UA"/>
        </w:rPr>
      </w:pPr>
      <w:r w:rsidRPr="004F799A">
        <w:rPr>
          <w:lang w:val="uk-UA"/>
        </w:rPr>
        <w:t>Надалі Альтернатив</w:t>
      </w:r>
      <w:r w:rsidR="006B6D74">
        <w:rPr>
          <w:lang w:val="uk-UA"/>
        </w:rPr>
        <w:t>и</w:t>
      </w:r>
      <w:r w:rsidRPr="004F799A">
        <w:rPr>
          <w:lang w:val="uk-UA"/>
        </w:rPr>
        <w:t xml:space="preserve"> </w:t>
      </w:r>
      <w:r w:rsidR="006B6D74">
        <w:rPr>
          <w:lang w:val="uk-UA"/>
        </w:rPr>
        <w:t xml:space="preserve">1, </w:t>
      </w:r>
      <w:r w:rsidRPr="004F799A">
        <w:rPr>
          <w:lang w:val="uk-UA"/>
        </w:rPr>
        <w:t>2 не розглядатим</w:t>
      </w:r>
      <w:r w:rsidR="006B6D74">
        <w:rPr>
          <w:lang w:val="uk-UA"/>
        </w:rPr>
        <w:t>уться</w:t>
      </w:r>
      <w:r w:rsidRPr="004F799A">
        <w:rPr>
          <w:lang w:val="uk-UA"/>
        </w:rPr>
        <w:t xml:space="preserve"> оскільки </w:t>
      </w:r>
      <w:r w:rsidR="008F2F1C">
        <w:rPr>
          <w:lang w:val="uk-UA"/>
        </w:rPr>
        <w:t xml:space="preserve">приватизація майна, що перебуває у комунальній власності здійснюється органами місцевого самоврядування відповідно до вимог </w:t>
      </w:r>
      <w:r w:rsidR="008F2F1C">
        <w:rPr>
          <w:sz w:val="28"/>
          <w:szCs w:val="28"/>
          <w:lang w:val="uk-UA"/>
        </w:rPr>
        <w:t>Закону України «Про приватизацію державного і комунального майна»</w:t>
      </w:r>
      <w:r w:rsidRPr="004F799A">
        <w:rPr>
          <w:lang w:val="uk-UA"/>
        </w:rPr>
        <w:t xml:space="preserve">. </w:t>
      </w:r>
    </w:p>
    <w:p w:rsidR="00501B3C" w:rsidRPr="004F799A" w:rsidRDefault="00501B3C" w:rsidP="004F799A">
      <w:pPr>
        <w:ind w:left="-15" w:right="15"/>
        <w:rPr>
          <w:lang w:val="uk-UA"/>
        </w:rPr>
      </w:pPr>
    </w:p>
    <w:p w:rsidR="00837957" w:rsidRPr="006D55E3" w:rsidRDefault="00837957" w:rsidP="00501B3C">
      <w:pPr>
        <w:spacing w:after="60" w:line="256" w:lineRule="auto"/>
        <w:ind w:left="25" w:firstLine="0"/>
        <w:jc w:val="center"/>
        <w:rPr>
          <w:lang w:val="uk-UA"/>
        </w:rPr>
      </w:pPr>
      <w:r w:rsidRPr="004F799A">
        <w:rPr>
          <w:sz w:val="24"/>
          <w:szCs w:val="24"/>
          <w:lang w:val="uk-UA"/>
        </w:rPr>
        <w:t xml:space="preserve"> </w:t>
      </w:r>
      <w:r w:rsidRPr="006D55E3">
        <w:rPr>
          <w:lang w:val="uk-UA"/>
        </w:rPr>
        <w:t xml:space="preserve">Оцінка впливу на сферу інтересів держави </w:t>
      </w:r>
    </w:p>
    <w:tbl>
      <w:tblPr>
        <w:tblW w:w="9563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6" w:type="dxa"/>
          <w:left w:w="68" w:type="dxa"/>
          <w:right w:w="8" w:type="dxa"/>
        </w:tblCellMar>
        <w:tblLook w:val="00A0" w:firstRow="1" w:lastRow="0" w:firstColumn="1" w:lastColumn="0" w:noHBand="0" w:noVBand="0"/>
      </w:tblPr>
      <w:tblGrid>
        <w:gridCol w:w="2088"/>
        <w:gridCol w:w="3330"/>
        <w:gridCol w:w="4145"/>
      </w:tblGrid>
      <w:tr w:rsidR="00837957" w:rsidRPr="006D55E3" w:rsidTr="002A43F6">
        <w:trPr>
          <w:trHeight w:val="698"/>
        </w:trPr>
        <w:tc>
          <w:tcPr>
            <w:tcW w:w="2088" w:type="dxa"/>
          </w:tcPr>
          <w:p w:rsidR="00837957" w:rsidRPr="006D55E3" w:rsidRDefault="00837957" w:rsidP="00306BBC">
            <w:pPr>
              <w:spacing w:after="0" w:line="256" w:lineRule="auto"/>
              <w:ind w:left="7" w:right="8" w:firstLine="0"/>
              <w:jc w:val="center"/>
              <w:rPr>
                <w:lang w:val="uk-UA"/>
              </w:rPr>
            </w:pPr>
            <w:r w:rsidRPr="006D55E3">
              <w:rPr>
                <w:b/>
                <w:bCs/>
                <w:sz w:val="24"/>
                <w:szCs w:val="24"/>
                <w:lang w:val="uk-UA"/>
              </w:rPr>
              <w:t xml:space="preserve">Вид альтернативи </w:t>
            </w:r>
          </w:p>
        </w:tc>
        <w:tc>
          <w:tcPr>
            <w:tcW w:w="3330" w:type="dxa"/>
          </w:tcPr>
          <w:p w:rsidR="00837957" w:rsidRPr="006D55E3" w:rsidRDefault="00837957" w:rsidP="00306BBC">
            <w:pPr>
              <w:spacing w:after="0" w:line="256" w:lineRule="auto"/>
              <w:ind w:right="58" w:firstLine="0"/>
              <w:jc w:val="center"/>
              <w:rPr>
                <w:lang w:val="uk-UA"/>
              </w:rPr>
            </w:pPr>
            <w:r w:rsidRPr="006D55E3">
              <w:rPr>
                <w:b/>
                <w:bCs/>
                <w:sz w:val="24"/>
                <w:szCs w:val="24"/>
                <w:lang w:val="uk-UA"/>
              </w:rPr>
              <w:t xml:space="preserve">Вигоди </w:t>
            </w:r>
          </w:p>
        </w:tc>
        <w:tc>
          <w:tcPr>
            <w:tcW w:w="4145" w:type="dxa"/>
          </w:tcPr>
          <w:p w:rsidR="00837957" w:rsidRPr="006D55E3" w:rsidRDefault="00837957" w:rsidP="004E78AE">
            <w:pPr>
              <w:spacing w:after="0" w:line="256" w:lineRule="auto"/>
              <w:ind w:right="88" w:firstLine="0"/>
              <w:rPr>
                <w:lang w:val="uk-UA"/>
              </w:rPr>
            </w:pPr>
            <w:r w:rsidRPr="006D55E3">
              <w:rPr>
                <w:b/>
                <w:bCs/>
                <w:sz w:val="24"/>
                <w:szCs w:val="24"/>
                <w:lang w:val="uk-UA"/>
              </w:rPr>
              <w:t xml:space="preserve">Витрати </w:t>
            </w:r>
          </w:p>
        </w:tc>
      </w:tr>
      <w:tr w:rsidR="00837957" w:rsidRPr="00900EAA" w:rsidTr="002F096F">
        <w:trPr>
          <w:trHeight w:val="509"/>
        </w:trPr>
        <w:tc>
          <w:tcPr>
            <w:tcW w:w="2088" w:type="dxa"/>
          </w:tcPr>
          <w:p w:rsidR="00837957" w:rsidRPr="006D55E3" w:rsidRDefault="00837957" w:rsidP="00306BBC">
            <w:pPr>
              <w:spacing w:after="0" w:line="256" w:lineRule="auto"/>
              <w:ind w:firstLine="0"/>
              <w:jc w:val="left"/>
              <w:rPr>
                <w:lang w:val="uk-UA"/>
              </w:rPr>
            </w:pPr>
            <w:r w:rsidRPr="006D55E3">
              <w:rPr>
                <w:sz w:val="24"/>
                <w:szCs w:val="24"/>
                <w:lang w:val="uk-UA"/>
              </w:rPr>
              <w:t xml:space="preserve">Альтернатива 1 </w:t>
            </w:r>
          </w:p>
        </w:tc>
        <w:tc>
          <w:tcPr>
            <w:tcW w:w="3330" w:type="dxa"/>
          </w:tcPr>
          <w:p w:rsidR="00837957" w:rsidRPr="006D55E3" w:rsidRDefault="002F096F" w:rsidP="002F096F">
            <w:pPr>
              <w:spacing w:after="0" w:line="244" w:lineRule="auto"/>
              <w:ind w:left="150" w:right="163" w:hanging="15"/>
              <w:jc w:val="center"/>
              <w:rPr>
                <w:lang w:val="uk-UA"/>
              </w:rPr>
            </w:pPr>
            <w:r w:rsidRPr="006D55E3">
              <w:rPr>
                <w:lang w:val="uk-UA"/>
              </w:rPr>
              <w:t>-</w:t>
            </w:r>
          </w:p>
        </w:tc>
        <w:tc>
          <w:tcPr>
            <w:tcW w:w="4145" w:type="dxa"/>
          </w:tcPr>
          <w:p w:rsidR="00837957" w:rsidRPr="00306BBC" w:rsidRDefault="002F096F" w:rsidP="004E78AE">
            <w:pPr>
              <w:spacing w:after="0" w:line="244" w:lineRule="auto"/>
              <w:ind w:left="150" w:hanging="15"/>
              <w:rPr>
                <w:lang w:val="uk-UA"/>
              </w:rPr>
            </w:pPr>
            <w:r w:rsidRPr="006D55E3">
              <w:rPr>
                <w:sz w:val="24"/>
                <w:szCs w:val="24"/>
                <w:lang w:val="uk-UA"/>
              </w:rPr>
              <w:t>-</w:t>
            </w:r>
          </w:p>
        </w:tc>
      </w:tr>
      <w:tr w:rsidR="00837957" w:rsidRPr="004F799A" w:rsidTr="002A43F6">
        <w:trPr>
          <w:trHeight w:val="405"/>
        </w:trPr>
        <w:tc>
          <w:tcPr>
            <w:tcW w:w="2088" w:type="dxa"/>
          </w:tcPr>
          <w:p w:rsidR="00837957" w:rsidRPr="00306BBC" w:rsidRDefault="00837957" w:rsidP="00306BBC">
            <w:pPr>
              <w:spacing w:after="0" w:line="256" w:lineRule="auto"/>
              <w:ind w:firstLine="0"/>
              <w:jc w:val="left"/>
              <w:rPr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Альтернатива 2 </w:t>
            </w:r>
          </w:p>
        </w:tc>
        <w:tc>
          <w:tcPr>
            <w:tcW w:w="3330" w:type="dxa"/>
          </w:tcPr>
          <w:p w:rsidR="00837957" w:rsidRPr="00306BBC" w:rsidRDefault="00837957" w:rsidP="00306BBC">
            <w:pPr>
              <w:spacing w:after="0" w:line="256" w:lineRule="auto"/>
              <w:ind w:right="70" w:firstLine="0"/>
              <w:jc w:val="center"/>
              <w:rPr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- </w:t>
            </w:r>
          </w:p>
        </w:tc>
        <w:tc>
          <w:tcPr>
            <w:tcW w:w="4145" w:type="dxa"/>
          </w:tcPr>
          <w:p w:rsidR="00837957" w:rsidRPr="00306BBC" w:rsidRDefault="00837957" w:rsidP="004E78AE">
            <w:pPr>
              <w:spacing w:after="0" w:line="256" w:lineRule="auto"/>
              <w:ind w:right="55" w:firstLine="0"/>
              <w:rPr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- </w:t>
            </w:r>
          </w:p>
        </w:tc>
      </w:tr>
      <w:tr w:rsidR="00837957" w:rsidRPr="005E7B26" w:rsidTr="004E78AE">
        <w:trPr>
          <w:trHeight w:val="7986"/>
        </w:trPr>
        <w:tc>
          <w:tcPr>
            <w:tcW w:w="2088" w:type="dxa"/>
          </w:tcPr>
          <w:p w:rsidR="00837957" w:rsidRPr="00306BBC" w:rsidRDefault="00837957" w:rsidP="00306BBC">
            <w:pPr>
              <w:spacing w:after="0" w:line="256" w:lineRule="auto"/>
              <w:ind w:firstLine="0"/>
              <w:jc w:val="left"/>
              <w:rPr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lastRenderedPageBreak/>
              <w:t xml:space="preserve">Альтернатива 3 </w:t>
            </w:r>
          </w:p>
        </w:tc>
        <w:tc>
          <w:tcPr>
            <w:tcW w:w="3330" w:type="dxa"/>
          </w:tcPr>
          <w:p w:rsidR="00D3201A" w:rsidRDefault="002B5485" w:rsidP="002A43F6">
            <w:pPr>
              <w:spacing w:after="0" w:line="256" w:lineRule="auto"/>
              <w:ind w:right="140" w:firstLine="39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Імперативність (загальнообов</w:t>
            </w:r>
            <w:r w:rsidRPr="002B5485">
              <w:rPr>
                <w:sz w:val="24"/>
                <w:szCs w:val="24"/>
                <w:lang w:val="uk-UA"/>
              </w:rPr>
              <w:t>’язков</w:t>
            </w:r>
            <w:r>
              <w:rPr>
                <w:sz w:val="24"/>
                <w:szCs w:val="24"/>
                <w:lang w:val="uk-UA"/>
              </w:rPr>
              <w:t>і</w:t>
            </w:r>
            <w:r w:rsidRPr="002B5485">
              <w:rPr>
                <w:sz w:val="24"/>
                <w:szCs w:val="24"/>
                <w:lang w:val="uk-UA"/>
              </w:rPr>
              <w:t>сть</w:t>
            </w:r>
            <w:r>
              <w:rPr>
                <w:sz w:val="24"/>
                <w:szCs w:val="24"/>
                <w:lang w:val="uk-UA"/>
              </w:rPr>
              <w:t xml:space="preserve">) рішень Харківської міської ради для виконання на території міста Харкова, що передбачено ст. 144 Конституції України та ст. </w:t>
            </w:r>
            <w:r w:rsidR="00C27610">
              <w:rPr>
                <w:sz w:val="24"/>
                <w:szCs w:val="24"/>
                <w:lang w:val="uk-UA"/>
              </w:rPr>
              <w:t>73</w:t>
            </w:r>
            <w:r>
              <w:rPr>
                <w:sz w:val="24"/>
                <w:szCs w:val="24"/>
                <w:lang w:val="uk-UA"/>
              </w:rPr>
              <w:t xml:space="preserve"> Закону України «Про місцеве самоврядування в Україні».</w:t>
            </w:r>
            <w:r w:rsidRPr="002B5485">
              <w:rPr>
                <w:sz w:val="24"/>
                <w:szCs w:val="24"/>
                <w:lang w:val="uk-UA"/>
              </w:rPr>
              <w:t xml:space="preserve"> </w:t>
            </w:r>
          </w:p>
          <w:p w:rsidR="002F096F" w:rsidRDefault="00837957" w:rsidP="002A43F6">
            <w:pPr>
              <w:spacing w:after="0" w:line="256" w:lineRule="auto"/>
              <w:ind w:right="140" w:firstLine="390"/>
              <w:rPr>
                <w:sz w:val="24"/>
                <w:szCs w:val="24"/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Планується збільшення надходжень до місцевого бюджету, можливість виконання органом місцевого самоврядування своїх соціальних зобов’язань. </w:t>
            </w:r>
          </w:p>
          <w:p w:rsidR="00837957" w:rsidRPr="00306BBC" w:rsidRDefault="002F096F" w:rsidP="004E78AE">
            <w:pPr>
              <w:spacing w:after="0" w:line="256" w:lineRule="auto"/>
              <w:ind w:right="140" w:firstLine="390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Процедура приватизації об</w:t>
            </w:r>
            <w:r w:rsidRPr="00780FCA">
              <w:rPr>
                <w:sz w:val="24"/>
                <w:szCs w:val="24"/>
                <w:lang w:val="uk-UA"/>
              </w:rPr>
              <w:t>’</w:t>
            </w:r>
            <w:r>
              <w:rPr>
                <w:sz w:val="24"/>
                <w:szCs w:val="24"/>
                <w:lang w:val="uk-UA"/>
              </w:rPr>
              <w:t xml:space="preserve">єктів згідно з Положенням </w:t>
            </w:r>
            <w:r w:rsidRPr="00780FCA">
              <w:rPr>
                <w:sz w:val="24"/>
                <w:szCs w:val="24"/>
                <w:lang w:val="uk-UA"/>
              </w:rPr>
              <w:t xml:space="preserve"> </w:t>
            </w:r>
            <w:r w:rsidRPr="00306BBC">
              <w:rPr>
                <w:sz w:val="24"/>
                <w:szCs w:val="24"/>
                <w:lang w:val="uk-UA"/>
              </w:rPr>
              <w:t>регламент</w:t>
            </w:r>
            <w:r>
              <w:rPr>
                <w:sz w:val="24"/>
                <w:szCs w:val="24"/>
                <w:lang w:val="uk-UA"/>
              </w:rPr>
              <w:t>ує</w:t>
            </w:r>
            <w:r w:rsidRPr="00306BBC">
              <w:rPr>
                <w:sz w:val="24"/>
                <w:szCs w:val="24"/>
                <w:lang w:val="uk-UA"/>
              </w:rPr>
              <w:t xml:space="preserve"> і забезпечує виконання планового завдання </w:t>
            </w:r>
            <w:r w:rsidR="006D55E3">
              <w:rPr>
                <w:sz w:val="24"/>
                <w:szCs w:val="24"/>
                <w:lang w:val="uk-UA"/>
              </w:rPr>
              <w:t>щодо</w:t>
            </w:r>
            <w:r w:rsidRPr="00306BBC">
              <w:rPr>
                <w:sz w:val="24"/>
                <w:szCs w:val="24"/>
                <w:lang w:val="uk-UA"/>
              </w:rPr>
              <w:t xml:space="preserve"> надходжень до місцевого бюджету від </w:t>
            </w:r>
            <w:r>
              <w:rPr>
                <w:sz w:val="24"/>
                <w:szCs w:val="24"/>
                <w:lang w:val="uk-UA"/>
              </w:rPr>
              <w:t>приватизації</w:t>
            </w:r>
            <w:r w:rsidR="00207606">
              <w:rPr>
                <w:sz w:val="24"/>
                <w:szCs w:val="24"/>
                <w:lang w:val="uk-UA"/>
              </w:rPr>
              <w:t>, та у подальшому вплине на створення сприятливих умов для залучення інвестицій.</w:t>
            </w:r>
          </w:p>
        </w:tc>
        <w:tc>
          <w:tcPr>
            <w:tcW w:w="4145" w:type="dxa"/>
          </w:tcPr>
          <w:p w:rsidR="00837957" w:rsidRPr="00CA5E52" w:rsidRDefault="00EB0C56" w:rsidP="005B7CC7">
            <w:pPr>
              <w:spacing w:after="0" w:line="256" w:lineRule="auto"/>
              <w:ind w:right="140" w:firstLine="390"/>
              <w:rPr>
                <w:sz w:val="24"/>
                <w:szCs w:val="24"/>
                <w:lang w:val="uk-UA"/>
              </w:rPr>
            </w:pPr>
            <w:r w:rsidRPr="00CA5E52">
              <w:rPr>
                <w:sz w:val="24"/>
                <w:szCs w:val="24"/>
                <w:lang w:val="uk-UA"/>
              </w:rPr>
              <w:t xml:space="preserve">За рахунок коштів місцевого бюджету для </w:t>
            </w:r>
            <w:r w:rsidR="00F84897" w:rsidRPr="00CA5E52">
              <w:rPr>
                <w:sz w:val="24"/>
                <w:szCs w:val="24"/>
                <w:lang w:val="uk-UA"/>
              </w:rPr>
              <w:t>проведення заходів, пов’язаних з приватизацією, здійснюються видатки</w:t>
            </w:r>
            <w:r w:rsidR="00F84897">
              <w:rPr>
                <w:sz w:val="24"/>
                <w:szCs w:val="24"/>
                <w:lang w:val="uk-UA"/>
              </w:rPr>
              <w:t xml:space="preserve">, пов’язані з загальними організаційними роботами; з </w:t>
            </w:r>
            <w:r w:rsidR="00F84897" w:rsidRPr="00CA5E52">
              <w:rPr>
                <w:sz w:val="24"/>
                <w:szCs w:val="24"/>
                <w:lang w:val="uk-UA"/>
              </w:rPr>
              <w:t>оплат</w:t>
            </w:r>
            <w:r w:rsidR="00F84897">
              <w:rPr>
                <w:sz w:val="24"/>
                <w:szCs w:val="24"/>
                <w:lang w:val="uk-UA"/>
              </w:rPr>
              <w:t>ою</w:t>
            </w:r>
            <w:r w:rsidR="00F84897" w:rsidRPr="00CA5E52">
              <w:rPr>
                <w:sz w:val="24"/>
                <w:szCs w:val="24"/>
                <w:lang w:val="uk-UA"/>
              </w:rPr>
              <w:t xml:space="preserve"> послуг </w:t>
            </w:r>
            <w:r w:rsidR="00F84897">
              <w:rPr>
                <w:sz w:val="24"/>
                <w:szCs w:val="24"/>
                <w:lang w:val="uk-UA"/>
              </w:rPr>
              <w:t xml:space="preserve">на </w:t>
            </w:r>
            <w:r w:rsidR="00F84897" w:rsidRPr="00CA5E52">
              <w:rPr>
                <w:sz w:val="24"/>
                <w:szCs w:val="24"/>
                <w:lang w:val="uk-UA"/>
              </w:rPr>
              <w:t>виготовлення технічної документації</w:t>
            </w:r>
            <w:r w:rsidR="00F84897">
              <w:rPr>
                <w:sz w:val="24"/>
                <w:szCs w:val="24"/>
                <w:lang w:val="uk-UA"/>
              </w:rPr>
              <w:t xml:space="preserve">; </w:t>
            </w:r>
            <w:r w:rsidR="00F84897" w:rsidRPr="00CA5E52">
              <w:rPr>
                <w:sz w:val="24"/>
                <w:szCs w:val="24"/>
                <w:lang w:val="uk-UA"/>
              </w:rPr>
              <w:t>проведення оцінки майна у процесі приватизації</w:t>
            </w:r>
            <w:r w:rsidR="00F84897">
              <w:rPr>
                <w:sz w:val="24"/>
                <w:szCs w:val="24"/>
                <w:lang w:val="uk-UA"/>
              </w:rPr>
              <w:t>,</w:t>
            </w:r>
            <w:r w:rsidR="00F84897" w:rsidRPr="00CA5E52">
              <w:rPr>
                <w:sz w:val="24"/>
                <w:szCs w:val="24"/>
                <w:lang w:val="uk-UA"/>
              </w:rPr>
              <w:t xml:space="preserve"> оцінки об’єктів приватизації, повернутих за рішенням суду в комунальну власність; </w:t>
            </w:r>
            <w:r w:rsidR="00F84897">
              <w:rPr>
                <w:sz w:val="24"/>
                <w:szCs w:val="24"/>
                <w:lang w:val="uk-UA"/>
              </w:rPr>
              <w:t xml:space="preserve">проведенням </w:t>
            </w:r>
            <w:r w:rsidR="00F84897" w:rsidRPr="00CA5E52">
              <w:rPr>
                <w:sz w:val="24"/>
                <w:szCs w:val="24"/>
                <w:lang w:val="uk-UA"/>
              </w:rPr>
              <w:t>екологічного аудиту, аудиту, експертиз технічного стану</w:t>
            </w:r>
            <w:r w:rsidR="00F84897">
              <w:rPr>
                <w:sz w:val="24"/>
                <w:szCs w:val="24"/>
                <w:lang w:val="uk-UA"/>
              </w:rPr>
              <w:t xml:space="preserve"> об’єктів; </w:t>
            </w:r>
            <w:r w:rsidR="00F84897" w:rsidRPr="00CA5E52">
              <w:rPr>
                <w:sz w:val="24"/>
                <w:szCs w:val="24"/>
                <w:lang w:val="uk-UA"/>
              </w:rPr>
              <w:t>надання юридичних послуг; провадженням інформаційної діяльності з питань проведення приватизації, управління майном, висвітленням приватизаційних процесів у засобах масової інформації</w:t>
            </w:r>
            <w:r w:rsidR="00F84897">
              <w:rPr>
                <w:sz w:val="24"/>
                <w:szCs w:val="24"/>
                <w:lang w:val="uk-UA"/>
              </w:rPr>
              <w:t xml:space="preserve">, придбанням </w:t>
            </w:r>
            <w:r w:rsidR="00F71919">
              <w:rPr>
                <w:sz w:val="24"/>
                <w:szCs w:val="24"/>
                <w:lang w:val="uk-UA"/>
              </w:rPr>
              <w:t xml:space="preserve">комп’ютерної та </w:t>
            </w:r>
            <w:r w:rsidR="00F84897">
              <w:rPr>
                <w:sz w:val="24"/>
                <w:szCs w:val="24"/>
                <w:lang w:val="uk-UA"/>
              </w:rPr>
              <w:t xml:space="preserve">офісної техніки, </w:t>
            </w:r>
            <w:r w:rsidR="00F71919">
              <w:rPr>
                <w:sz w:val="24"/>
                <w:szCs w:val="24"/>
                <w:lang w:val="uk-UA"/>
              </w:rPr>
              <w:t xml:space="preserve">засобів зв’язку, </w:t>
            </w:r>
            <w:r w:rsidR="00F84897">
              <w:rPr>
                <w:sz w:val="24"/>
                <w:szCs w:val="24"/>
                <w:lang w:val="uk-UA"/>
              </w:rPr>
              <w:t>програмни</w:t>
            </w:r>
            <w:r w:rsidR="00F71919">
              <w:rPr>
                <w:sz w:val="24"/>
                <w:szCs w:val="24"/>
                <w:lang w:val="uk-UA"/>
              </w:rPr>
              <w:t>х</w:t>
            </w:r>
            <w:r w:rsidR="00F84897">
              <w:rPr>
                <w:sz w:val="24"/>
                <w:szCs w:val="24"/>
                <w:lang w:val="uk-UA"/>
              </w:rPr>
              <w:t xml:space="preserve"> продукт</w:t>
            </w:r>
            <w:r w:rsidR="00F71919">
              <w:rPr>
                <w:sz w:val="24"/>
                <w:szCs w:val="24"/>
                <w:lang w:val="uk-UA"/>
              </w:rPr>
              <w:t>ів</w:t>
            </w:r>
            <w:r w:rsidR="005B7CC7">
              <w:rPr>
                <w:sz w:val="24"/>
                <w:szCs w:val="24"/>
                <w:lang w:val="uk-UA"/>
              </w:rPr>
              <w:t>, інше</w:t>
            </w:r>
            <w:r w:rsidR="00F84897">
              <w:rPr>
                <w:sz w:val="24"/>
                <w:szCs w:val="24"/>
                <w:lang w:val="uk-UA"/>
              </w:rPr>
              <w:t>.</w:t>
            </w:r>
          </w:p>
        </w:tc>
      </w:tr>
    </w:tbl>
    <w:p w:rsidR="00186294" w:rsidRDefault="00186294" w:rsidP="00186294">
      <w:pPr>
        <w:rPr>
          <w:lang w:val="uk-UA"/>
        </w:rPr>
      </w:pPr>
    </w:p>
    <w:p w:rsidR="006D55E3" w:rsidRPr="00186294" w:rsidRDefault="006D55E3" w:rsidP="00186294">
      <w:pPr>
        <w:rPr>
          <w:lang w:val="uk-UA"/>
        </w:rPr>
      </w:pPr>
    </w:p>
    <w:p w:rsidR="00837957" w:rsidRDefault="00837957" w:rsidP="004F799A">
      <w:pPr>
        <w:pStyle w:val="1"/>
        <w:ind w:left="257" w:right="279"/>
        <w:rPr>
          <w:lang w:val="uk-UA"/>
        </w:rPr>
      </w:pPr>
      <w:r w:rsidRPr="00BE43A0">
        <w:rPr>
          <w:lang w:val="uk-UA"/>
        </w:rPr>
        <w:t>Оцінка впливу на сферу інтересів громадян</w:t>
      </w:r>
      <w:r w:rsidRPr="004F799A">
        <w:rPr>
          <w:lang w:val="uk-UA"/>
        </w:rPr>
        <w:t xml:space="preserve"> </w:t>
      </w:r>
    </w:p>
    <w:tbl>
      <w:tblPr>
        <w:tblW w:w="9732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6" w:type="dxa"/>
          <w:left w:w="68" w:type="dxa"/>
          <w:right w:w="8" w:type="dxa"/>
        </w:tblCellMar>
        <w:tblLook w:val="00A0" w:firstRow="1" w:lastRow="0" w:firstColumn="1" w:lastColumn="0" w:noHBand="0" w:noVBand="0"/>
      </w:tblPr>
      <w:tblGrid>
        <w:gridCol w:w="2283"/>
        <w:gridCol w:w="4235"/>
        <w:gridCol w:w="3214"/>
      </w:tblGrid>
      <w:tr w:rsidR="00837957" w:rsidRPr="004F799A">
        <w:trPr>
          <w:trHeight w:val="413"/>
        </w:trPr>
        <w:tc>
          <w:tcPr>
            <w:tcW w:w="2283" w:type="dxa"/>
          </w:tcPr>
          <w:p w:rsidR="00837957" w:rsidRPr="00306BBC" w:rsidRDefault="00837957" w:rsidP="00306BBC">
            <w:pPr>
              <w:spacing w:after="0" w:line="256" w:lineRule="auto"/>
              <w:ind w:left="60" w:firstLine="0"/>
              <w:jc w:val="left"/>
              <w:rPr>
                <w:lang w:val="uk-UA"/>
              </w:rPr>
            </w:pPr>
            <w:r w:rsidRPr="00306BBC">
              <w:rPr>
                <w:b/>
                <w:bCs/>
                <w:sz w:val="24"/>
                <w:szCs w:val="24"/>
                <w:lang w:val="uk-UA"/>
              </w:rPr>
              <w:t xml:space="preserve">Вид альтернативи </w:t>
            </w:r>
          </w:p>
        </w:tc>
        <w:tc>
          <w:tcPr>
            <w:tcW w:w="4235" w:type="dxa"/>
          </w:tcPr>
          <w:p w:rsidR="00837957" w:rsidRPr="00306BBC" w:rsidRDefault="00837957" w:rsidP="00306BBC">
            <w:pPr>
              <w:spacing w:after="0" w:line="256" w:lineRule="auto"/>
              <w:ind w:right="73" w:firstLine="0"/>
              <w:jc w:val="center"/>
              <w:rPr>
                <w:lang w:val="uk-UA"/>
              </w:rPr>
            </w:pPr>
            <w:r w:rsidRPr="00306BBC">
              <w:rPr>
                <w:b/>
                <w:bCs/>
                <w:sz w:val="24"/>
                <w:szCs w:val="24"/>
                <w:lang w:val="uk-UA"/>
              </w:rPr>
              <w:t xml:space="preserve">Вигоди </w:t>
            </w:r>
          </w:p>
        </w:tc>
        <w:tc>
          <w:tcPr>
            <w:tcW w:w="3214" w:type="dxa"/>
          </w:tcPr>
          <w:p w:rsidR="00837957" w:rsidRPr="00306BBC" w:rsidRDefault="00837957" w:rsidP="00306BBC">
            <w:pPr>
              <w:spacing w:after="0" w:line="256" w:lineRule="auto"/>
              <w:ind w:right="88" w:firstLine="0"/>
              <w:jc w:val="center"/>
              <w:rPr>
                <w:lang w:val="uk-UA"/>
              </w:rPr>
            </w:pPr>
            <w:r w:rsidRPr="00306BBC">
              <w:rPr>
                <w:b/>
                <w:bCs/>
                <w:sz w:val="24"/>
                <w:szCs w:val="24"/>
                <w:lang w:val="uk-UA"/>
              </w:rPr>
              <w:t xml:space="preserve">Витрати </w:t>
            </w:r>
          </w:p>
        </w:tc>
      </w:tr>
      <w:tr w:rsidR="00837957" w:rsidRPr="004F799A" w:rsidTr="006D55E3">
        <w:trPr>
          <w:trHeight w:val="501"/>
        </w:trPr>
        <w:tc>
          <w:tcPr>
            <w:tcW w:w="2283" w:type="dxa"/>
          </w:tcPr>
          <w:p w:rsidR="00837957" w:rsidRPr="00306BBC" w:rsidRDefault="00837957" w:rsidP="00306BBC">
            <w:pPr>
              <w:spacing w:after="0" w:line="256" w:lineRule="auto"/>
              <w:ind w:firstLine="0"/>
              <w:jc w:val="left"/>
              <w:rPr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Альтернатива 1 </w:t>
            </w:r>
          </w:p>
        </w:tc>
        <w:tc>
          <w:tcPr>
            <w:tcW w:w="4235" w:type="dxa"/>
          </w:tcPr>
          <w:p w:rsidR="00837957" w:rsidRPr="002B5485" w:rsidRDefault="006D55E3" w:rsidP="006D55E3">
            <w:pPr>
              <w:spacing w:after="0" w:line="256" w:lineRule="auto"/>
              <w:ind w:right="48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214" w:type="dxa"/>
          </w:tcPr>
          <w:p w:rsidR="00837957" w:rsidRPr="00306BBC" w:rsidRDefault="00837957" w:rsidP="00306BBC">
            <w:pPr>
              <w:spacing w:after="0" w:line="256" w:lineRule="auto"/>
              <w:ind w:right="55" w:firstLine="0"/>
              <w:jc w:val="center"/>
              <w:rPr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- </w:t>
            </w:r>
          </w:p>
        </w:tc>
      </w:tr>
      <w:tr w:rsidR="00837957" w:rsidRPr="004F799A">
        <w:trPr>
          <w:trHeight w:val="420"/>
        </w:trPr>
        <w:tc>
          <w:tcPr>
            <w:tcW w:w="2283" w:type="dxa"/>
          </w:tcPr>
          <w:p w:rsidR="00837957" w:rsidRPr="00306BBC" w:rsidRDefault="00837957" w:rsidP="00306BBC">
            <w:pPr>
              <w:spacing w:after="0" w:line="256" w:lineRule="auto"/>
              <w:ind w:firstLine="0"/>
              <w:jc w:val="left"/>
              <w:rPr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Альтернатива 2 </w:t>
            </w:r>
          </w:p>
        </w:tc>
        <w:tc>
          <w:tcPr>
            <w:tcW w:w="4235" w:type="dxa"/>
          </w:tcPr>
          <w:p w:rsidR="00837957" w:rsidRPr="00306BBC" w:rsidRDefault="00837957" w:rsidP="00306BBC">
            <w:pPr>
              <w:spacing w:after="0" w:line="256" w:lineRule="auto"/>
              <w:ind w:right="55" w:firstLine="0"/>
              <w:jc w:val="center"/>
              <w:rPr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- </w:t>
            </w:r>
          </w:p>
        </w:tc>
        <w:tc>
          <w:tcPr>
            <w:tcW w:w="3214" w:type="dxa"/>
          </w:tcPr>
          <w:p w:rsidR="00837957" w:rsidRPr="00306BBC" w:rsidRDefault="00837957" w:rsidP="00306BBC">
            <w:pPr>
              <w:spacing w:after="0" w:line="256" w:lineRule="auto"/>
              <w:ind w:right="55" w:firstLine="0"/>
              <w:jc w:val="center"/>
              <w:rPr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- </w:t>
            </w:r>
          </w:p>
        </w:tc>
      </w:tr>
      <w:tr w:rsidR="00837957" w:rsidRPr="004F799A">
        <w:trPr>
          <w:trHeight w:val="1509"/>
        </w:trPr>
        <w:tc>
          <w:tcPr>
            <w:tcW w:w="2283" w:type="dxa"/>
          </w:tcPr>
          <w:p w:rsidR="00837957" w:rsidRPr="00306BBC" w:rsidRDefault="00837957" w:rsidP="00306BBC">
            <w:pPr>
              <w:spacing w:after="0" w:line="256" w:lineRule="auto"/>
              <w:ind w:firstLine="0"/>
              <w:jc w:val="left"/>
              <w:rPr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Альтернатива 3 </w:t>
            </w:r>
          </w:p>
        </w:tc>
        <w:tc>
          <w:tcPr>
            <w:tcW w:w="4235" w:type="dxa"/>
          </w:tcPr>
          <w:p w:rsidR="00350A00" w:rsidRDefault="00350A00" w:rsidP="00D3201A">
            <w:pPr>
              <w:pStyle w:val="a4"/>
              <w:numPr>
                <w:ilvl w:val="0"/>
                <w:numId w:val="7"/>
              </w:numPr>
              <w:spacing w:after="0" w:line="271" w:lineRule="auto"/>
              <w:ind w:left="0" w:right="27" w:firstLine="36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Повне, своєчасне та достовірне інформування про об’єкти приватизації та порядок </w:t>
            </w:r>
            <w:r w:rsidR="00D94281">
              <w:rPr>
                <w:sz w:val="24"/>
                <w:szCs w:val="24"/>
                <w:lang w:val="uk-UA"/>
              </w:rPr>
              <w:t xml:space="preserve">їх </w:t>
            </w:r>
            <w:r>
              <w:rPr>
                <w:sz w:val="24"/>
                <w:szCs w:val="24"/>
                <w:lang w:val="uk-UA"/>
              </w:rPr>
              <w:t>приватизаці</w:t>
            </w:r>
            <w:r w:rsidR="00D94281">
              <w:rPr>
                <w:sz w:val="24"/>
                <w:szCs w:val="24"/>
                <w:lang w:val="uk-UA"/>
              </w:rPr>
              <w:t>ї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:rsidR="00D94281" w:rsidRDefault="00D94281" w:rsidP="00D3201A">
            <w:pPr>
              <w:pStyle w:val="a4"/>
              <w:numPr>
                <w:ilvl w:val="0"/>
                <w:numId w:val="7"/>
              </w:numPr>
              <w:spacing w:after="0" w:line="271" w:lineRule="auto"/>
              <w:ind w:left="0" w:right="27" w:firstLine="36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Забезпечення конкурентних умов приватизації.</w:t>
            </w:r>
          </w:p>
          <w:p w:rsidR="00350A00" w:rsidRDefault="00D3201A" w:rsidP="00D3201A">
            <w:pPr>
              <w:pStyle w:val="a4"/>
              <w:numPr>
                <w:ilvl w:val="0"/>
                <w:numId w:val="7"/>
              </w:numPr>
              <w:spacing w:after="0" w:line="271" w:lineRule="auto"/>
              <w:ind w:left="0" w:right="27" w:firstLine="360"/>
              <w:rPr>
                <w:sz w:val="24"/>
                <w:szCs w:val="24"/>
                <w:lang w:val="uk-UA"/>
              </w:rPr>
            </w:pPr>
            <w:r w:rsidRPr="00D3201A">
              <w:rPr>
                <w:sz w:val="24"/>
                <w:szCs w:val="24"/>
                <w:lang w:val="uk-UA"/>
              </w:rPr>
              <w:t xml:space="preserve">Здійснення приватизації </w:t>
            </w:r>
            <w:r w:rsidR="00557D61">
              <w:rPr>
                <w:sz w:val="24"/>
                <w:szCs w:val="24"/>
                <w:lang w:val="uk-UA"/>
              </w:rPr>
              <w:t>об’єктів</w:t>
            </w:r>
            <w:r w:rsidR="00350A00">
              <w:rPr>
                <w:sz w:val="24"/>
                <w:szCs w:val="24"/>
                <w:lang w:val="uk-UA"/>
              </w:rPr>
              <w:t xml:space="preserve"> комунальної власності максимально відкрито та прозоро.</w:t>
            </w:r>
          </w:p>
          <w:p w:rsidR="00837957" w:rsidRPr="00D3201A" w:rsidRDefault="00837957" w:rsidP="00D3201A">
            <w:pPr>
              <w:pStyle w:val="a4"/>
              <w:numPr>
                <w:ilvl w:val="0"/>
                <w:numId w:val="7"/>
              </w:numPr>
              <w:spacing w:after="0" w:line="271" w:lineRule="auto"/>
              <w:ind w:left="0" w:right="27" w:firstLine="360"/>
              <w:rPr>
                <w:lang w:val="uk-UA"/>
              </w:rPr>
            </w:pPr>
            <w:r w:rsidRPr="00D3201A">
              <w:rPr>
                <w:sz w:val="24"/>
                <w:szCs w:val="24"/>
                <w:lang w:val="uk-UA"/>
              </w:rPr>
              <w:t xml:space="preserve">Можливість підвищення соціальних стандартів для тих категорій </w:t>
            </w:r>
            <w:r w:rsidRPr="00D3201A">
              <w:rPr>
                <w:sz w:val="24"/>
                <w:szCs w:val="24"/>
                <w:lang w:val="uk-UA"/>
              </w:rPr>
              <w:lastRenderedPageBreak/>
              <w:t xml:space="preserve">громадян, які отримують </w:t>
            </w:r>
            <w:r w:rsidR="000D73F0" w:rsidRPr="00D3201A">
              <w:rPr>
                <w:sz w:val="24"/>
                <w:szCs w:val="24"/>
                <w:lang w:val="uk-UA"/>
              </w:rPr>
              <w:t>допомогу, пільги</w:t>
            </w:r>
            <w:r w:rsidR="00D3201A" w:rsidRPr="00D3201A">
              <w:rPr>
                <w:sz w:val="24"/>
                <w:szCs w:val="24"/>
                <w:lang w:val="uk-UA"/>
              </w:rPr>
              <w:t>,</w:t>
            </w:r>
            <w:r w:rsidR="000D73F0" w:rsidRPr="00D3201A">
              <w:rPr>
                <w:sz w:val="24"/>
                <w:szCs w:val="24"/>
                <w:lang w:val="uk-UA"/>
              </w:rPr>
              <w:t xml:space="preserve"> тощо</w:t>
            </w:r>
            <w:r w:rsidRPr="00D3201A">
              <w:rPr>
                <w:sz w:val="24"/>
                <w:szCs w:val="24"/>
                <w:lang w:val="uk-UA"/>
              </w:rPr>
              <w:t xml:space="preserve"> з </w:t>
            </w:r>
            <w:r w:rsidR="00080484" w:rsidRPr="00D3201A">
              <w:rPr>
                <w:sz w:val="24"/>
                <w:szCs w:val="24"/>
                <w:lang w:val="uk-UA"/>
              </w:rPr>
              <w:t>міського</w:t>
            </w:r>
            <w:r w:rsidRPr="00D3201A">
              <w:rPr>
                <w:sz w:val="24"/>
                <w:szCs w:val="24"/>
                <w:lang w:val="uk-UA"/>
              </w:rPr>
              <w:t xml:space="preserve"> бюджету. </w:t>
            </w:r>
          </w:p>
          <w:p w:rsidR="00837957" w:rsidRPr="00D3201A" w:rsidRDefault="00837957" w:rsidP="00D3201A">
            <w:pPr>
              <w:pStyle w:val="a4"/>
              <w:numPr>
                <w:ilvl w:val="0"/>
                <w:numId w:val="7"/>
              </w:numPr>
              <w:spacing w:after="0" w:line="256" w:lineRule="auto"/>
              <w:ind w:right="27"/>
              <w:rPr>
                <w:lang w:val="uk-UA"/>
              </w:rPr>
            </w:pPr>
            <w:r w:rsidRPr="00D3201A">
              <w:rPr>
                <w:sz w:val="24"/>
                <w:szCs w:val="24"/>
                <w:lang w:val="uk-UA"/>
              </w:rPr>
              <w:t>Збереження або створення нових</w:t>
            </w:r>
          </w:p>
          <w:p w:rsidR="00837957" w:rsidRPr="00306BBC" w:rsidRDefault="00837957" w:rsidP="00D94281">
            <w:pPr>
              <w:spacing w:after="0" w:line="268" w:lineRule="auto"/>
              <w:ind w:firstLine="0"/>
              <w:rPr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робочих місць на </w:t>
            </w:r>
            <w:r w:rsidR="00080484">
              <w:rPr>
                <w:sz w:val="24"/>
                <w:szCs w:val="24"/>
                <w:lang w:val="uk-UA"/>
              </w:rPr>
              <w:t>приватизованих об</w:t>
            </w:r>
            <w:r w:rsidR="00080484" w:rsidRPr="00D3201A">
              <w:rPr>
                <w:sz w:val="24"/>
                <w:szCs w:val="24"/>
              </w:rPr>
              <w:t>’</w:t>
            </w:r>
            <w:proofErr w:type="spellStart"/>
            <w:r w:rsidR="00080484">
              <w:rPr>
                <w:sz w:val="24"/>
                <w:szCs w:val="24"/>
                <w:lang w:val="uk-UA"/>
              </w:rPr>
              <w:t>єктах</w:t>
            </w:r>
            <w:proofErr w:type="spellEnd"/>
            <w:r w:rsidR="00D9428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214" w:type="dxa"/>
          </w:tcPr>
          <w:p w:rsidR="00837957" w:rsidRPr="00306BBC" w:rsidRDefault="005E05AE" w:rsidP="005E05AE">
            <w:pPr>
              <w:spacing w:after="0" w:line="256" w:lineRule="auto"/>
              <w:ind w:right="55" w:firstLine="0"/>
              <w:rPr>
                <w:lang w:val="uk-UA"/>
              </w:rPr>
            </w:pPr>
            <w:r w:rsidRPr="005E7B26">
              <w:rPr>
                <w:sz w:val="24"/>
                <w:szCs w:val="24"/>
                <w:lang w:val="uk-UA"/>
              </w:rPr>
              <w:lastRenderedPageBreak/>
              <w:t>Витрати пов’язані з загальними організаційними роботами та з оплатою за договором купівлі-продажу</w:t>
            </w:r>
            <w:r w:rsidRPr="00306BBC">
              <w:rPr>
                <w:lang w:val="uk-UA"/>
              </w:rPr>
              <w:t xml:space="preserve"> </w:t>
            </w:r>
          </w:p>
        </w:tc>
      </w:tr>
    </w:tbl>
    <w:p w:rsidR="00837957" w:rsidRPr="00D94281" w:rsidRDefault="00837957" w:rsidP="004F799A">
      <w:pPr>
        <w:pStyle w:val="1"/>
        <w:ind w:left="257" w:right="273"/>
        <w:rPr>
          <w:color w:val="auto"/>
          <w:lang w:val="uk-UA"/>
        </w:rPr>
      </w:pPr>
    </w:p>
    <w:p w:rsidR="00837957" w:rsidRDefault="00837957" w:rsidP="004F799A">
      <w:pPr>
        <w:pStyle w:val="1"/>
        <w:ind w:left="257" w:right="273"/>
        <w:rPr>
          <w:color w:val="auto"/>
          <w:lang w:val="uk-UA"/>
        </w:rPr>
      </w:pPr>
      <w:r w:rsidRPr="0047368D">
        <w:rPr>
          <w:color w:val="auto"/>
          <w:lang w:val="uk-UA"/>
        </w:rPr>
        <w:t>Оцінка впливу на сферу інтересів суб'єктів господарювання</w:t>
      </w:r>
      <w:r w:rsidRPr="00A67952">
        <w:rPr>
          <w:color w:val="auto"/>
          <w:lang w:val="uk-UA"/>
        </w:rPr>
        <w:t xml:space="preserve"> </w:t>
      </w:r>
    </w:p>
    <w:tbl>
      <w:tblPr>
        <w:tblW w:w="9746" w:type="dxa"/>
        <w:tblInd w:w="-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6" w:type="dxa"/>
          <w:left w:w="68" w:type="dxa"/>
          <w:right w:w="68" w:type="dxa"/>
        </w:tblCellMar>
        <w:tblLook w:val="00A0" w:firstRow="1" w:lastRow="0" w:firstColumn="1" w:lastColumn="0" w:noHBand="0" w:noVBand="0"/>
      </w:tblPr>
      <w:tblGrid>
        <w:gridCol w:w="4456"/>
        <w:gridCol w:w="1738"/>
        <w:gridCol w:w="1714"/>
        <w:gridCol w:w="1838"/>
      </w:tblGrid>
      <w:tr w:rsidR="00651933" w:rsidRPr="00A67952" w:rsidTr="00651933">
        <w:trPr>
          <w:trHeight w:val="413"/>
        </w:trPr>
        <w:tc>
          <w:tcPr>
            <w:tcW w:w="4456" w:type="dxa"/>
          </w:tcPr>
          <w:p w:rsidR="00651933" w:rsidRPr="00A67952" w:rsidRDefault="00651933" w:rsidP="00306BBC">
            <w:pPr>
              <w:spacing w:after="0" w:line="256" w:lineRule="auto"/>
              <w:ind w:right="28" w:firstLine="0"/>
              <w:jc w:val="center"/>
              <w:rPr>
                <w:color w:val="auto"/>
                <w:lang w:val="uk-UA"/>
              </w:rPr>
            </w:pPr>
            <w:r w:rsidRPr="00A67952">
              <w:rPr>
                <w:b/>
                <w:bCs/>
                <w:color w:val="auto"/>
                <w:sz w:val="24"/>
                <w:szCs w:val="24"/>
                <w:lang w:val="uk-UA"/>
              </w:rPr>
              <w:t xml:space="preserve">Показник </w:t>
            </w:r>
          </w:p>
        </w:tc>
        <w:tc>
          <w:tcPr>
            <w:tcW w:w="1738" w:type="dxa"/>
          </w:tcPr>
          <w:p w:rsidR="00651933" w:rsidRPr="00A67952" w:rsidRDefault="00651933" w:rsidP="00306BBC">
            <w:pPr>
              <w:spacing w:after="0" w:line="256" w:lineRule="auto"/>
              <w:ind w:left="22" w:firstLine="0"/>
              <w:jc w:val="center"/>
              <w:rPr>
                <w:color w:val="auto"/>
                <w:lang w:val="uk-UA"/>
              </w:rPr>
            </w:pPr>
            <w:r w:rsidRPr="00A67952">
              <w:rPr>
                <w:b/>
                <w:bCs/>
                <w:color w:val="auto"/>
                <w:sz w:val="24"/>
                <w:szCs w:val="24"/>
                <w:lang w:val="uk-UA"/>
              </w:rPr>
              <w:t xml:space="preserve">Малі </w:t>
            </w:r>
          </w:p>
        </w:tc>
        <w:tc>
          <w:tcPr>
            <w:tcW w:w="1714" w:type="dxa"/>
          </w:tcPr>
          <w:p w:rsidR="00651933" w:rsidRPr="00A67952" w:rsidRDefault="00651933" w:rsidP="00306BBC">
            <w:pPr>
              <w:spacing w:after="0" w:line="256" w:lineRule="auto"/>
              <w:ind w:right="55" w:firstLine="0"/>
              <w:jc w:val="center"/>
              <w:rPr>
                <w:b/>
                <w:bCs/>
                <w:color w:val="auto"/>
                <w:sz w:val="24"/>
                <w:szCs w:val="24"/>
                <w:lang w:val="uk-UA"/>
              </w:rPr>
            </w:pPr>
            <w:r>
              <w:rPr>
                <w:b/>
                <w:bCs/>
                <w:color w:val="auto"/>
                <w:sz w:val="24"/>
                <w:szCs w:val="24"/>
                <w:lang w:val="uk-UA"/>
              </w:rPr>
              <w:t>Мікро</w:t>
            </w:r>
          </w:p>
        </w:tc>
        <w:tc>
          <w:tcPr>
            <w:tcW w:w="1838" w:type="dxa"/>
          </w:tcPr>
          <w:p w:rsidR="00651933" w:rsidRPr="00A67952" w:rsidRDefault="00651933" w:rsidP="00306BBC">
            <w:pPr>
              <w:spacing w:after="0" w:line="256" w:lineRule="auto"/>
              <w:ind w:right="55" w:firstLine="0"/>
              <w:jc w:val="center"/>
              <w:rPr>
                <w:color w:val="auto"/>
                <w:lang w:val="uk-UA"/>
              </w:rPr>
            </w:pPr>
            <w:r w:rsidRPr="00A67952">
              <w:rPr>
                <w:b/>
                <w:bCs/>
                <w:color w:val="auto"/>
                <w:sz w:val="24"/>
                <w:szCs w:val="24"/>
                <w:lang w:val="uk-UA"/>
              </w:rPr>
              <w:t xml:space="preserve">Разом </w:t>
            </w:r>
          </w:p>
        </w:tc>
      </w:tr>
      <w:tr w:rsidR="00651933" w:rsidRPr="00A67952" w:rsidTr="00651933">
        <w:trPr>
          <w:trHeight w:val="645"/>
        </w:trPr>
        <w:tc>
          <w:tcPr>
            <w:tcW w:w="4456" w:type="dxa"/>
          </w:tcPr>
          <w:p w:rsidR="00651933" w:rsidRPr="00A67952" w:rsidRDefault="00651933" w:rsidP="00306BBC">
            <w:pPr>
              <w:spacing w:after="0" w:line="256" w:lineRule="auto"/>
              <w:ind w:right="43" w:firstLine="0"/>
              <w:rPr>
                <w:color w:val="auto"/>
                <w:lang w:val="uk-UA"/>
              </w:rPr>
            </w:pPr>
            <w:r w:rsidRPr="00A67952">
              <w:rPr>
                <w:color w:val="auto"/>
                <w:sz w:val="24"/>
                <w:szCs w:val="24"/>
                <w:lang w:val="uk-UA"/>
              </w:rPr>
              <w:t xml:space="preserve">Кількість суб'єктів господарювання, що підпадають під дію регулювання, одиниць (орієнтовно) </w:t>
            </w:r>
          </w:p>
        </w:tc>
        <w:tc>
          <w:tcPr>
            <w:tcW w:w="1738" w:type="dxa"/>
          </w:tcPr>
          <w:p w:rsidR="00651933" w:rsidRPr="00F84897" w:rsidRDefault="00651933" w:rsidP="00306BBC">
            <w:pPr>
              <w:spacing w:after="0" w:line="256" w:lineRule="auto"/>
              <w:ind w:firstLine="0"/>
              <w:jc w:val="center"/>
              <w:rPr>
                <w:color w:val="auto"/>
                <w:lang w:val="uk-UA"/>
              </w:rPr>
            </w:pPr>
            <w:r w:rsidRPr="00F84897">
              <w:rPr>
                <w:color w:val="auto"/>
                <w:sz w:val="24"/>
                <w:szCs w:val="24"/>
                <w:lang w:val="uk-UA"/>
              </w:rPr>
              <w:t>98</w:t>
            </w:r>
          </w:p>
        </w:tc>
        <w:tc>
          <w:tcPr>
            <w:tcW w:w="1714" w:type="dxa"/>
          </w:tcPr>
          <w:p w:rsidR="00651933" w:rsidRPr="00F84897" w:rsidRDefault="00651933" w:rsidP="00306BBC">
            <w:pPr>
              <w:spacing w:after="0" w:line="256" w:lineRule="auto"/>
              <w:ind w:right="23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-</w:t>
            </w:r>
          </w:p>
        </w:tc>
        <w:tc>
          <w:tcPr>
            <w:tcW w:w="1838" w:type="dxa"/>
          </w:tcPr>
          <w:p w:rsidR="00651933" w:rsidRPr="00F84897" w:rsidRDefault="00651933" w:rsidP="00306BBC">
            <w:pPr>
              <w:spacing w:after="0" w:line="256" w:lineRule="auto"/>
              <w:ind w:right="23" w:firstLine="0"/>
              <w:jc w:val="center"/>
              <w:rPr>
                <w:color w:val="auto"/>
                <w:lang w:val="uk-UA"/>
              </w:rPr>
            </w:pPr>
            <w:r w:rsidRPr="00F84897">
              <w:rPr>
                <w:color w:val="auto"/>
                <w:sz w:val="24"/>
                <w:szCs w:val="24"/>
                <w:lang w:val="uk-UA"/>
              </w:rPr>
              <w:t>98</w:t>
            </w:r>
          </w:p>
        </w:tc>
      </w:tr>
      <w:tr w:rsidR="00651933" w:rsidRPr="00A67952" w:rsidTr="00651933">
        <w:trPr>
          <w:trHeight w:val="593"/>
        </w:trPr>
        <w:tc>
          <w:tcPr>
            <w:tcW w:w="4456" w:type="dxa"/>
          </w:tcPr>
          <w:p w:rsidR="00651933" w:rsidRPr="00A67952" w:rsidRDefault="00651933" w:rsidP="00306BBC">
            <w:pPr>
              <w:spacing w:after="0" w:line="256" w:lineRule="auto"/>
              <w:ind w:right="170" w:firstLine="0"/>
              <w:rPr>
                <w:color w:val="auto"/>
                <w:lang w:val="uk-UA"/>
              </w:rPr>
            </w:pPr>
            <w:r w:rsidRPr="00A67952">
              <w:rPr>
                <w:color w:val="auto"/>
                <w:sz w:val="24"/>
                <w:szCs w:val="24"/>
                <w:lang w:val="uk-UA"/>
              </w:rPr>
              <w:t xml:space="preserve">Питома вага групи у загальній кількості, відсотків </w:t>
            </w:r>
          </w:p>
        </w:tc>
        <w:tc>
          <w:tcPr>
            <w:tcW w:w="1738" w:type="dxa"/>
          </w:tcPr>
          <w:p w:rsidR="00651933" w:rsidRPr="00F84897" w:rsidRDefault="00651933" w:rsidP="00306BBC">
            <w:pPr>
              <w:spacing w:after="0" w:line="256" w:lineRule="auto"/>
              <w:ind w:firstLine="0"/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100</w:t>
            </w:r>
          </w:p>
        </w:tc>
        <w:tc>
          <w:tcPr>
            <w:tcW w:w="1714" w:type="dxa"/>
          </w:tcPr>
          <w:p w:rsidR="00651933" w:rsidRPr="00F84897" w:rsidRDefault="00651933" w:rsidP="00306BBC">
            <w:pPr>
              <w:spacing w:after="0" w:line="256" w:lineRule="auto"/>
              <w:ind w:right="23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-</w:t>
            </w:r>
          </w:p>
        </w:tc>
        <w:tc>
          <w:tcPr>
            <w:tcW w:w="1838" w:type="dxa"/>
          </w:tcPr>
          <w:p w:rsidR="00651933" w:rsidRPr="00F84897" w:rsidRDefault="00651933" w:rsidP="00306BBC">
            <w:pPr>
              <w:spacing w:after="0" w:line="256" w:lineRule="auto"/>
              <w:ind w:right="23" w:firstLine="0"/>
              <w:jc w:val="center"/>
              <w:rPr>
                <w:color w:val="auto"/>
                <w:lang w:val="uk-UA"/>
              </w:rPr>
            </w:pPr>
            <w:r w:rsidRPr="00F84897">
              <w:rPr>
                <w:color w:val="auto"/>
                <w:sz w:val="24"/>
                <w:szCs w:val="24"/>
                <w:lang w:val="uk-UA"/>
              </w:rPr>
              <w:t xml:space="preserve">100 </w:t>
            </w:r>
          </w:p>
        </w:tc>
      </w:tr>
    </w:tbl>
    <w:p w:rsidR="00837957" w:rsidRDefault="00837957" w:rsidP="004F799A">
      <w:pPr>
        <w:spacing w:after="0" w:line="256" w:lineRule="auto"/>
        <w:ind w:firstLine="0"/>
        <w:jc w:val="left"/>
        <w:rPr>
          <w:sz w:val="17"/>
          <w:szCs w:val="17"/>
          <w:lang w:val="uk-UA"/>
        </w:rPr>
      </w:pPr>
      <w:r w:rsidRPr="006775BA">
        <w:rPr>
          <w:color w:val="FF0000"/>
          <w:sz w:val="17"/>
          <w:szCs w:val="17"/>
          <w:lang w:val="uk-UA"/>
        </w:rPr>
        <w:t xml:space="preserve"> </w:t>
      </w:r>
      <w:r w:rsidRPr="004F799A">
        <w:rPr>
          <w:sz w:val="17"/>
          <w:szCs w:val="17"/>
          <w:lang w:val="uk-UA"/>
        </w:rPr>
        <w:t xml:space="preserve"> </w:t>
      </w:r>
    </w:p>
    <w:tbl>
      <w:tblPr>
        <w:tblW w:w="9732" w:type="dxa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6" w:type="dxa"/>
          <w:left w:w="68" w:type="dxa"/>
          <w:right w:w="55" w:type="dxa"/>
        </w:tblCellMar>
        <w:tblLook w:val="00A0" w:firstRow="1" w:lastRow="0" w:firstColumn="1" w:lastColumn="0" w:noHBand="0" w:noVBand="0"/>
      </w:tblPr>
      <w:tblGrid>
        <w:gridCol w:w="3304"/>
        <w:gridCol w:w="3214"/>
        <w:gridCol w:w="3214"/>
      </w:tblGrid>
      <w:tr w:rsidR="00837957" w:rsidRPr="00A67952">
        <w:trPr>
          <w:trHeight w:val="413"/>
        </w:trPr>
        <w:tc>
          <w:tcPr>
            <w:tcW w:w="3304" w:type="dxa"/>
          </w:tcPr>
          <w:p w:rsidR="00837957" w:rsidRPr="00A67952" w:rsidRDefault="00837957" w:rsidP="00306BBC">
            <w:pPr>
              <w:spacing w:after="0" w:line="256" w:lineRule="auto"/>
              <w:ind w:right="8" w:firstLine="0"/>
              <w:jc w:val="center"/>
              <w:rPr>
                <w:color w:val="auto"/>
                <w:lang w:val="uk-UA"/>
              </w:rPr>
            </w:pPr>
            <w:r w:rsidRPr="00A67952">
              <w:rPr>
                <w:color w:val="auto"/>
                <w:sz w:val="24"/>
                <w:szCs w:val="24"/>
                <w:lang w:val="uk-UA"/>
              </w:rPr>
              <w:t xml:space="preserve">Вид альтернативи </w:t>
            </w:r>
          </w:p>
        </w:tc>
        <w:tc>
          <w:tcPr>
            <w:tcW w:w="3214" w:type="dxa"/>
          </w:tcPr>
          <w:p w:rsidR="00837957" w:rsidRPr="00A67952" w:rsidRDefault="00837957" w:rsidP="00306BBC">
            <w:pPr>
              <w:spacing w:after="0" w:line="256" w:lineRule="auto"/>
              <w:ind w:right="36" w:firstLine="0"/>
              <w:jc w:val="center"/>
              <w:rPr>
                <w:color w:val="auto"/>
                <w:lang w:val="uk-UA"/>
              </w:rPr>
            </w:pPr>
            <w:r w:rsidRPr="00A67952">
              <w:rPr>
                <w:color w:val="auto"/>
                <w:sz w:val="24"/>
                <w:szCs w:val="24"/>
                <w:lang w:val="uk-UA"/>
              </w:rPr>
              <w:t xml:space="preserve">Вигоди </w:t>
            </w:r>
          </w:p>
        </w:tc>
        <w:tc>
          <w:tcPr>
            <w:tcW w:w="3214" w:type="dxa"/>
          </w:tcPr>
          <w:p w:rsidR="00837957" w:rsidRPr="00A67952" w:rsidRDefault="00837957" w:rsidP="00306BBC">
            <w:pPr>
              <w:spacing w:after="0" w:line="256" w:lineRule="auto"/>
              <w:ind w:right="21" w:firstLine="0"/>
              <w:jc w:val="center"/>
              <w:rPr>
                <w:color w:val="auto"/>
                <w:lang w:val="uk-UA"/>
              </w:rPr>
            </w:pPr>
            <w:r w:rsidRPr="00A67952">
              <w:rPr>
                <w:color w:val="auto"/>
                <w:sz w:val="24"/>
                <w:szCs w:val="24"/>
                <w:lang w:val="uk-UA"/>
              </w:rPr>
              <w:t xml:space="preserve">Витрати </w:t>
            </w:r>
          </w:p>
        </w:tc>
      </w:tr>
      <w:tr w:rsidR="00837957" w:rsidRPr="00A67952" w:rsidTr="00D94281">
        <w:trPr>
          <w:trHeight w:val="306"/>
        </w:trPr>
        <w:tc>
          <w:tcPr>
            <w:tcW w:w="3304" w:type="dxa"/>
          </w:tcPr>
          <w:p w:rsidR="00837957" w:rsidRPr="00A67952" w:rsidRDefault="00837957" w:rsidP="00306BBC">
            <w:pPr>
              <w:spacing w:after="0" w:line="256" w:lineRule="auto"/>
              <w:ind w:firstLine="0"/>
              <w:jc w:val="left"/>
              <w:rPr>
                <w:color w:val="auto"/>
                <w:lang w:val="uk-UA"/>
              </w:rPr>
            </w:pPr>
            <w:r w:rsidRPr="00A67952">
              <w:rPr>
                <w:color w:val="auto"/>
                <w:sz w:val="24"/>
                <w:szCs w:val="24"/>
                <w:lang w:val="uk-UA"/>
              </w:rPr>
              <w:t xml:space="preserve">Альтернатива 1 </w:t>
            </w:r>
          </w:p>
        </w:tc>
        <w:tc>
          <w:tcPr>
            <w:tcW w:w="3214" w:type="dxa"/>
          </w:tcPr>
          <w:p w:rsidR="00837957" w:rsidRPr="00A67952" w:rsidRDefault="00837957" w:rsidP="00306BBC">
            <w:pPr>
              <w:spacing w:after="0" w:line="256" w:lineRule="auto"/>
              <w:ind w:right="8" w:firstLine="0"/>
              <w:jc w:val="center"/>
              <w:rPr>
                <w:color w:val="auto"/>
                <w:lang w:val="uk-UA"/>
              </w:rPr>
            </w:pPr>
            <w:r w:rsidRPr="00A67952">
              <w:rPr>
                <w:color w:val="auto"/>
                <w:sz w:val="24"/>
                <w:szCs w:val="24"/>
                <w:lang w:val="uk-UA"/>
              </w:rPr>
              <w:t xml:space="preserve">- </w:t>
            </w:r>
          </w:p>
        </w:tc>
        <w:tc>
          <w:tcPr>
            <w:tcW w:w="3214" w:type="dxa"/>
          </w:tcPr>
          <w:p w:rsidR="00837957" w:rsidRPr="00D94281" w:rsidRDefault="00D94281" w:rsidP="00306BBC">
            <w:pPr>
              <w:spacing w:after="0" w:line="256" w:lineRule="auto"/>
              <w:ind w:firstLine="0"/>
              <w:jc w:val="center"/>
              <w:rPr>
                <w:b/>
                <w:color w:val="auto"/>
                <w:lang w:val="uk-UA"/>
              </w:rPr>
            </w:pPr>
            <w:r w:rsidRPr="00A67952">
              <w:rPr>
                <w:color w:val="auto"/>
                <w:sz w:val="24"/>
                <w:szCs w:val="24"/>
                <w:lang w:val="uk-UA"/>
              </w:rPr>
              <w:t>-</w:t>
            </w:r>
          </w:p>
        </w:tc>
      </w:tr>
      <w:tr w:rsidR="00837957" w:rsidRPr="00A67952">
        <w:trPr>
          <w:trHeight w:val="406"/>
        </w:trPr>
        <w:tc>
          <w:tcPr>
            <w:tcW w:w="3304" w:type="dxa"/>
          </w:tcPr>
          <w:p w:rsidR="00F84897" w:rsidRPr="00A67952" w:rsidRDefault="00837957" w:rsidP="00E362FE">
            <w:pPr>
              <w:spacing w:after="0" w:line="256" w:lineRule="auto"/>
              <w:ind w:firstLine="0"/>
              <w:jc w:val="left"/>
              <w:rPr>
                <w:color w:val="auto"/>
                <w:lang w:val="uk-UA"/>
              </w:rPr>
            </w:pPr>
            <w:r w:rsidRPr="00A67952">
              <w:rPr>
                <w:color w:val="auto"/>
                <w:sz w:val="24"/>
                <w:szCs w:val="24"/>
                <w:lang w:val="uk-UA"/>
              </w:rPr>
              <w:t xml:space="preserve">Альтернатива 2 </w:t>
            </w:r>
          </w:p>
        </w:tc>
        <w:tc>
          <w:tcPr>
            <w:tcW w:w="3214" w:type="dxa"/>
          </w:tcPr>
          <w:p w:rsidR="00837957" w:rsidRPr="00A67952" w:rsidRDefault="00837957" w:rsidP="00306BBC">
            <w:pPr>
              <w:spacing w:after="0" w:line="256" w:lineRule="auto"/>
              <w:ind w:right="8" w:firstLine="0"/>
              <w:jc w:val="center"/>
              <w:rPr>
                <w:color w:val="auto"/>
                <w:lang w:val="uk-UA"/>
              </w:rPr>
            </w:pPr>
            <w:r w:rsidRPr="00A67952">
              <w:rPr>
                <w:color w:val="auto"/>
                <w:sz w:val="24"/>
                <w:szCs w:val="24"/>
                <w:lang w:val="uk-UA"/>
              </w:rPr>
              <w:t xml:space="preserve">- </w:t>
            </w:r>
          </w:p>
        </w:tc>
        <w:tc>
          <w:tcPr>
            <w:tcW w:w="3214" w:type="dxa"/>
          </w:tcPr>
          <w:p w:rsidR="00837957" w:rsidRPr="00A67952" w:rsidRDefault="00D94281" w:rsidP="00306BBC">
            <w:pPr>
              <w:spacing w:after="0" w:line="256" w:lineRule="auto"/>
              <w:ind w:right="8" w:firstLine="0"/>
              <w:jc w:val="center"/>
              <w:rPr>
                <w:color w:val="auto"/>
                <w:lang w:val="uk-UA"/>
              </w:rPr>
            </w:pPr>
            <w:r w:rsidRPr="00A67952">
              <w:rPr>
                <w:color w:val="auto"/>
                <w:sz w:val="24"/>
                <w:szCs w:val="24"/>
                <w:lang w:val="uk-UA"/>
              </w:rPr>
              <w:t>-</w:t>
            </w:r>
          </w:p>
        </w:tc>
      </w:tr>
      <w:tr w:rsidR="00837957" w:rsidRPr="004F5172">
        <w:trPr>
          <w:trHeight w:val="1794"/>
        </w:trPr>
        <w:tc>
          <w:tcPr>
            <w:tcW w:w="3304" w:type="dxa"/>
          </w:tcPr>
          <w:p w:rsidR="00837957" w:rsidRPr="00A67952" w:rsidRDefault="00837957" w:rsidP="00306BBC">
            <w:pPr>
              <w:spacing w:after="0" w:line="256" w:lineRule="auto"/>
              <w:ind w:firstLine="0"/>
              <w:jc w:val="left"/>
              <w:rPr>
                <w:color w:val="auto"/>
                <w:lang w:val="uk-UA"/>
              </w:rPr>
            </w:pPr>
            <w:r w:rsidRPr="00A67952">
              <w:rPr>
                <w:color w:val="auto"/>
                <w:sz w:val="24"/>
                <w:szCs w:val="24"/>
                <w:lang w:val="uk-UA"/>
              </w:rPr>
              <w:t xml:space="preserve">Альтернатива 3 </w:t>
            </w:r>
          </w:p>
        </w:tc>
        <w:tc>
          <w:tcPr>
            <w:tcW w:w="3214" w:type="dxa"/>
          </w:tcPr>
          <w:p w:rsidR="00837957" w:rsidRPr="00A67952" w:rsidRDefault="00837957" w:rsidP="00346AB9">
            <w:pPr>
              <w:spacing w:after="0" w:line="240" w:lineRule="auto"/>
              <w:ind w:left="75" w:right="73" w:firstLine="166"/>
              <w:rPr>
                <w:color w:val="auto"/>
                <w:lang w:val="uk-UA"/>
              </w:rPr>
            </w:pPr>
            <w:r w:rsidRPr="00A67952">
              <w:rPr>
                <w:color w:val="auto"/>
                <w:sz w:val="24"/>
                <w:szCs w:val="24"/>
                <w:lang w:val="uk-UA"/>
              </w:rPr>
              <w:t xml:space="preserve">Забезпечення прозорої та швидкої процедури </w:t>
            </w:r>
            <w:r w:rsidR="00346AB9">
              <w:rPr>
                <w:color w:val="auto"/>
                <w:sz w:val="24"/>
                <w:szCs w:val="24"/>
                <w:lang w:val="uk-UA"/>
              </w:rPr>
              <w:t>приватизації об</w:t>
            </w:r>
            <w:r w:rsidR="00346AB9" w:rsidRPr="00346AB9">
              <w:rPr>
                <w:color w:val="auto"/>
                <w:sz w:val="24"/>
                <w:szCs w:val="24"/>
                <w:lang w:val="uk-UA"/>
              </w:rPr>
              <w:t>’</w:t>
            </w:r>
            <w:r w:rsidR="00346AB9">
              <w:rPr>
                <w:color w:val="auto"/>
                <w:sz w:val="24"/>
                <w:szCs w:val="24"/>
                <w:lang w:val="uk-UA"/>
              </w:rPr>
              <w:t>єктів комунальної власності, що надає</w:t>
            </w:r>
            <w:r w:rsidRPr="00A67952">
              <w:rPr>
                <w:color w:val="auto"/>
                <w:sz w:val="24"/>
                <w:szCs w:val="24"/>
                <w:lang w:val="uk-UA"/>
              </w:rPr>
              <w:t xml:space="preserve"> можливість планування та розвитку </w:t>
            </w:r>
            <w:r w:rsidR="00346AB9">
              <w:rPr>
                <w:color w:val="auto"/>
                <w:sz w:val="24"/>
                <w:szCs w:val="24"/>
                <w:lang w:val="uk-UA"/>
              </w:rPr>
              <w:t xml:space="preserve">малого </w:t>
            </w:r>
            <w:r w:rsidRPr="00A67952">
              <w:rPr>
                <w:color w:val="auto"/>
                <w:sz w:val="24"/>
                <w:szCs w:val="24"/>
                <w:lang w:val="uk-UA"/>
              </w:rPr>
              <w:t xml:space="preserve">бізнесу. </w:t>
            </w:r>
          </w:p>
        </w:tc>
        <w:tc>
          <w:tcPr>
            <w:tcW w:w="3214" w:type="dxa"/>
          </w:tcPr>
          <w:p w:rsidR="0092145C" w:rsidRPr="00A67952" w:rsidRDefault="00647C1F" w:rsidP="0092145C">
            <w:pPr>
              <w:spacing w:after="0" w:line="256" w:lineRule="auto"/>
              <w:ind w:right="140" w:firstLine="390"/>
              <w:rPr>
                <w:color w:val="auto"/>
                <w:lang w:val="uk-UA"/>
              </w:rPr>
            </w:pPr>
            <w:r w:rsidRPr="005E7B26">
              <w:rPr>
                <w:sz w:val="24"/>
                <w:szCs w:val="24"/>
                <w:lang w:val="uk-UA"/>
              </w:rPr>
              <w:t>Витрати</w:t>
            </w:r>
            <w:r w:rsidR="00F84897" w:rsidRPr="005E7B26">
              <w:rPr>
                <w:sz w:val="24"/>
                <w:szCs w:val="24"/>
                <w:lang w:val="uk-UA"/>
              </w:rPr>
              <w:t xml:space="preserve"> пов’язані з загальними організаційними роботами</w:t>
            </w:r>
            <w:r w:rsidR="004F5172" w:rsidRPr="005E7B26">
              <w:rPr>
                <w:sz w:val="24"/>
                <w:szCs w:val="24"/>
                <w:lang w:val="uk-UA"/>
              </w:rPr>
              <w:t xml:space="preserve"> та </w:t>
            </w:r>
            <w:r w:rsidR="00F84897" w:rsidRPr="005E7B26">
              <w:rPr>
                <w:sz w:val="24"/>
                <w:szCs w:val="24"/>
                <w:lang w:val="uk-UA"/>
              </w:rPr>
              <w:t xml:space="preserve">з оплатою </w:t>
            </w:r>
            <w:r w:rsidR="005E05AE" w:rsidRPr="005E7B26">
              <w:rPr>
                <w:sz w:val="24"/>
                <w:szCs w:val="24"/>
                <w:lang w:val="uk-UA"/>
              </w:rPr>
              <w:t>за договором купівлі-продажу</w:t>
            </w:r>
            <w:r w:rsidR="0092145C" w:rsidRPr="005E7B26">
              <w:rPr>
                <w:sz w:val="24"/>
                <w:szCs w:val="24"/>
                <w:lang w:val="uk-UA"/>
              </w:rPr>
              <w:t>.</w:t>
            </w:r>
            <w:r w:rsidR="0092145C">
              <w:rPr>
                <w:sz w:val="24"/>
                <w:szCs w:val="24"/>
                <w:lang w:val="uk-UA"/>
              </w:rPr>
              <w:t xml:space="preserve"> </w:t>
            </w:r>
          </w:p>
          <w:p w:rsidR="00837957" w:rsidRPr="00A67952" w:rsidRDefault="00837957" w:rsidP="00F84897">
            <w:pPr>
              <w:spacing w:after="0" w:line="256" w:lineRule="auto"/>
              <w:ind w:right="8" w:firstLine="0"/>
              <w:rPr>
                <w:color w:val="auto"/>
                <w:lang w:val="uk-UA"/>
              </w:rPr>
            </w:pPr>
          </w:p>
        </w:tc>
      </w:tr>
    </w:tbl>
    <w:p w:rsidR="008C0076" w:rsidRDefault="008C0076" w:rsidP="00A67952">
      <w:pPr>
        <w:spacing w:after="1" w:line="256" w:lineRule="auto"/>
        <w:ind w:left="10" w:right="52" w:hanging="10"/>
        <w:jc w:val="center"/>
        <w:rPr>
          <w:b/>
          <w:bCs/>
          <w:color w:val="auto"/>
          <w:sz w:val="27"/>
          <w:szCs w:val="27"/>
          <w:lang w:val="uk-UA"/>
        </w:rPr>
      </w:pPr>
    </w:p>
    <w:p w:rsidR="00837957" w:rsidRDefault="00837957" w:rsidP="004F799A">
      <w:pPr>
        <w:pStyle w:val="1"/>
        <w:ind w:left="257" w:right="196"/>
        <w:rPr>
          <w:lang w:val="uk-UA"/>
        </w:rPr>
      </w:pPr>
      <w:r w:rsidRPr="004F799A">
        <w:rPr>
          <w:lang w:val="uk-UA"/>
        </w:rPr>
        <w:t xml:space="preserve">IV. Вибір найбільш оптимального альтернативного способу досягнення цілей </w:t>
      </w:r>
    </w:p>
    <w:p w:rsidR="007264E0" w:rsidRPr="007264E0" w:rsidRDefault="007264E0" w:rsidP="007264E0">
      <w:pPr>
        <w:rPr>
          <w:lang w:val="uk-UA"/>
        </w:rPr>
      </w:pPr>
    </w:p>
    <w:p w:rsidR="00837957" w:rsidRPr="004F799A" w:rsidRDefault="00837957" w:rsidP="004F799A">
      <w:pPr>
        <w:ind w:left="-15" w:right="15"/>
        <w:rPr>
          <w:lang w:val="uk-UA"/>
        </w:rPr>
      </w:pPr>
      <w:r w:rsidRPr="004F799A">
        <w:rPr>
          <w:lang w:val="uk-UA"/>
        </w:rPr>
        <w:t xml:space="preserve">За результатами опрацювання альтернативних способів досягнення цілей державного регулювання здійснено вибір оптимального альтернативного способу з урахуванням системи бальної оцінки ступеня досягнення визначених цілей. </w:t>
      </w:r>
    </w:p>
    <w:p w:rsidR="00837957" w:rsidRPr="004F799A" w:rsidRDefault="00837957" w:rsidP="004F799A">
      <w:pPr>
        <w:ind w:left="-15" w:right="15"/>
        <w:rPr>
          <w:lang w:val="uk-UA"/>
        </w:rPr>
      </w:pPr>
      <w:r w:rsidRPr="004F799A">
        <w:rPr>
          <w:lang w:val="uk-UA"/>
        </w:rPr>
        <w:t xml:space="preserve">Вартість балів визначається за чотирибальною системою оцінки ступеня досягнення визначених цілей. </w:t>
      </w:r>
    </w:p>
    <w:p w:rsidR="00837957" w:rsidRPr="004F799A" w:rsidRDefault="00837957" w:rsidP="004F799A">
      <w:pPr>
        <w:spacing w:after="0" w:line="256" w:lineRule="auto"/>
        <w:ind w:left="36" w:firstLine="0"/>
        <w:jc w:val="center"/>
        <w:rPr>
          <w:lang w:val="uk-UA"/>
        </w:rPr>
      </w:pPr>
      <w:r w:rsidRPr="004F799A">
        <w:rPr>
          <w:b/>
          <w:bCs/>
          <w:lang w:val="uk-UA"/>
        </w:rPr>
        <w:t xml:space="preserve"> </w:t>
      </w:r>
    </w:p>
    <w:tbl>
      <w:tblPr>
        <w:tblW w:w="9383" w:type="dxa"/>
        <w:tblInd w:w="-35" w:type="dxa"/>
        <w:tblBorders>
          <w:top w:val="single" w:sz="6" w:space="0" w:color="ACA899"/>
          <w:left w:val="single" w:sz="6" w:space="0" w:color="ECE9D8"/>
          <w:bottom w:val="single" w:sz="6" w:space="0" w:color="ACA899"/>
          <w:right w:val="single" w:sz="6" w:space="0" w:color="ACA899"/>
          <w:insideH w:val="single" w:sz="6" w:space="0" w:color="ACA899"/>
          <w:insideV w:val="single" w:sz="6" w:space="0" w:color="ACA899"/>
        </w:tblBorders>
        <w:tblCellMar>
          <w:top w:w="100" w:type="dxa"/>
          <w:left w:w="67" w:type="dxa"/>
          <w:right w:w="8" w:type="dxa"/>
        </w:tblCellMar>
        <w:tblLook w:val="00A0" w:firstRow="1" w:lastRow="0" w:firstColumn="1" w:lastColumn="0" w:noHBand="0" w:noVBand="0"/>
      </w:tblPr>
      <w:tblGrid>
        <w:gridCol w:w="3288"/>
        <w:gridCol w:w="2208"/>
        <w:gridCol w:w="3887"/>
      </w:tblGrid>
      <w:tr w:rsidR="003611B2" w:rsidRPr="004F799A" w:rsidTr="007D1972">
        <w:trPr>
          <w:trHeight w:val="1489"/>
        </w:trPr>
        <w:tc>
          <w:tcPr>
            <w:tcW w:w="3288" w:type="dxa"/>
          </w:tcPr>
          <w:p w:rsidR="003611B2" w:rsidRPr="00306BBC" w:rsidRDefault="003611B2" w:rsidP="003611B2">
            <w:pPr>
              <w:spacing w:after="0" w:line="256" w:lineRule="auto"/>
              <w:ind w:left="90" w:firstLine="0"/>
              <w:jc w:val="left"/>
              <w:rPr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Рейтинг результативності (досягнення цілей під час вирішення проблеми) </w:t>
            </w:r>
          </w:p>
        </w:tc>
        <w:tc>
          <w:tcPr>
            <w:tcW w:w="2208" w:type="dxa"/>
          </w:tcPr>
          <w:p w:rsidR="003611B2" w:rsidRPr="00306BBC" w:rsidRDefault="003611B2" w:rsidP="003611B2">
            <w:pPr>
              <w:spacing w:after="0" w:line="256" w:lineRule="auto"/>
              <w:ind w:right="44" w:firstLine="0"/>
              <w:jc w:val="center"/>
              <w:rPr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Бал результативності (за чотирибальною системою оцінки) </w:t>
            </w:r>
          </w:p>
        </w:tc>
        <w:tc>
          <w:tcPr>
            <w:tcW w:w="3887" w:type="dxa"/>
          </w:tcPr>
          <w:p w:rsidR="003611B2" w:rsidRPr="00306BBC" w:rsidRDefault="003611B2" w:rsidP="00D92564">
            <w:pPr>
              <w:spacing w:after="0" w:line="256" w:lineRule="auto"/>
              <w:ind w:firstLine="0"/>
              <w:rPr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>Коментарі щодо присвоєння відповідного бал</w:t>
            </w:r>
            <w:r w:rsidR="00D92564">
              <w:rPr>
                <w:sz w:val="24"/>
                <w:szCs w:val="24"/>
                <w:lang w:val="uk-UA"/>
              </w:rPr>
              <w:t>у</w:t>
            </w:r>
            <w:r w:rsidRPr="00306BBC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F11679" w:rsidRPr="004F799A" w:rsidTr="007D1972">
        <w:trPr>
          <w:trHeight w:val="1231"/>
        </w:trPr>
        <w:tc>
          <w:tcPr>
            <w:tcW w:w="3288" w:type="dxa"/>
          </w:tcPr>
          <w:p w:rsidR="00F11679" w:rsidRPr="00351BB0" w:rsidRDefault="00F11679" w:rsidP="00F11679">
            <w:pPr>
              <w:ind w:left="-15" w:right="15" w:firstLine="254"/>
              <w:jc w:val="left"/>
              <w:rPr>
                <w:color w:val="auto"/>
                <w:sz w:val="24"/>
                <w:szCs w:val="24"/>
                <w:lang w:val="uk-UA"/>
              </w:rPr>
            </w:pPr>
            <w:r w:rsidRPr="00351BB0">
              <w:rPr>
                <w:color w:val="auto"/>
                <w:sz w:val="24"/>
                <w:szCs w:val="24"/>
                <w:lang w:val="uk-UA"/>
              </w:rPr>
              <w:lastRenderedPageBreak/>
              <w:t>Альтернатива 1 - Залишити без змін чинну редакцію Програми приватизації та відчуження об’єктів комунальної власності територіальної громади                    м. Харкова на 2017–2022 рр.</w:t>
            </w:r>
          </w:p>
        </w:tc>
        <w:tc>
          <w:tcPr>
            <w:tcW w:w="2208" w:type="dxa"/>
            <w:vAlign w:val="center"/>
          </w:tcPr>
          <w:p w:rsidR="00F11679" w:rsidRPr="00306BBC" w:rsidRDefault="00D92564" w:rsidP="00F11679">
            <w:pPr>
              <w:spacing w:after="0" w:line="256" w:lineRule="auto"/>
              <w:ind w:right="60" w:firstLine="0"/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  <w:r w:rsidR="00F11679" w:rsidRPr="00306BBC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887" w:type="dxa"/>
          </w:tcPr>
          <w:p w:rsidR="00F11679" w:rsidRDefault="00F11679" w:rsidP="00F11679">
            <w:pPr>
              <w:spacing w:after="0" w:line="256" w:lineRule="auto"/>
              <w:ind w:left="1" w:right="54" w:firstLine="360"/>
              <w:rPr>
                <w:sz w:val="24"/>
                <w:szCs w:val="24"/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Такий спосіб є недоцільний </w:t>
            </w:r>
            <w:r>
              <w:rPr>
                <w:sz w:val="24"/>
                <w:szCs w:val="24"/>
                <w:lang w:val="uk-UA"/>
              </w:rPr>
              <w:t>у зв’язку з</w:t>
            </w:r>
            <w:r w:rsidRPr="00306BBC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прийняттям </w:t>
            </w:r>
            <w:r w:rsidRPr="000224A6">
              <w:rPr>
                <w:sz w:val="24"/>
                <w:szCs w:val="24"/>
                <w:lang w:val="uk-UA"/>
              </w:rPr>
              <w:t>Закон</w:t>
            </w:r>
            <w:r>
              <w:rPr>
                <w:sz w:val="24"/>
                <w:szCs w:val="24"/>
                <w:lang w:val="uk-UA"/>
              </w:rPr>
              <w:t>у</w:t>
            </w:r>
            <w:r w:rsidRPr="000224A6">
              <w:rPr>
                <w:sz w:val="24"/>
                <w:szCs w:val="24"/>
                <w:lang w:val="uk-UA"/>
              </w:rPr>
              <w:t xml:space="preserve"> України «Про приватизацію державного і комунального майна»</w:t>
            </w:r>
            <w:r w:rsidRPr="00306BBC">
              <w:rPr>
                <w:sz w:val="24"/>
                <w:szCs w:val="24"/>
                <w:lang w:val="uk-UA"/>
              </w:rPr>
              <w:t xml:space="preserve"> </w:t>
            </w:r>
          </w:p>
          <w:p w:rsidR="00F11679" w:rsidRPr="00306BBC" w:rsidRDefault="00F11679" w:rsidP="00F11679">
            <w:pPr>
              <w:spacing w:after="0" w:line="256" w:lineRule="auto"/>
              <w:ind w:left="1" w:right="58" w:firstLine="360"/>
              <w:rPr>
                <w:lang w:val="uk-UA"/>
              </w:rPr>
            </w:pPr>
          </w:p>
        </w:tc>
      </w:tr>
      <w:tr w:rsidR="00F11679" w:rsidRPr="00780FCA" w:rsidTr="007D1972">
        <w:trPr>
          <w:trHeight w:val="1516"/>
        </w:trPr>
        <w:tc>
          <w:tcPr>
            <w:tcW w:w="3288" w:type="dxa"/>
          </w:tcPr>
          <w:p w:rsidR="00F11679" w:rsidRPr="00351BB0" w:rsidRDefault="00F11679" w:rsidP="00F11679">
            <w:pPr>
              <w:spacing w:after="0" w:line="256" w:lineRule="auto"/>
              <w:ind w:firstLine="254"/>
              <w:jc w:val="left"/>
              <w:rPr>
                <w:color w:val="auto"/>
                <w:lang w:val="uk-UA"/>
              </w:rPr>
            </w:pPr>
            <w:r w:rsidRPr="00351BB0">
              <w:rPr>
                <w:color w:val="auto"/>
                <w:sz w:val="24"/>
                <w:szCs w:val="24"/>
                <w:lang w:val="uk-UA"/>
              </w:rPr>
              <w:t>Альтернатива 2 - Внесення змін до Програми приватизації та відчуження об’єктів комунальної власності територіальної громади м. Харкова на 2017–2022 рр.</w:t>
            </w:r>
          </w:p>
        </w:tc>
        <w:tc>
          <w:tcPr>
            <w:tcW w:w="2208" w:type="dxa"/>
            <w:vAlign w:val="center"/>
          </w:tcPr>
          <w:p w:rsidR="00F11679" w:rsidRPr="00306BBC" w:rsidRDefault="00D92564" w:rsidP="00F11679">
            <w:pPr>
              <w:spacing w:after="0" w:line="256" w:lineRule="auto"/>
              <w:ind w:right="60" w:firstLine="0"/>
              <w:jc w:val="center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</w:t>
            </w:r>
            <w:r w:rsidR="00F11679" w:rsidRPr="00306BBC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887" w:type="dxa"/>
          </w:tcPr>
          <w:p w:rsidR="00F11679" w:rsidRPr="000224A6" w:rsidRDefault="00F11679" w:rsidP="00F11679">
            <w:pPr>
              <w:spacing w:after="0" w:line="256" w:lineRule="auto"/>
              <w:ind w:left="1" w:right="54" w:firstLine="360"/>
              <w:rPr>
                <w:sz w:val="24"/>
                <w:szCs w:val="24"/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Такий спосіб </w:t>
            </w:r>
            <w:r>
              <w:rPr>
                <w:sz w:val="24"/>
                <w:szCs w:val="24"/>
                <w:lang w:val="uk-UA"/>
              </w:rPr>
              <w:t xml:space="preserve">також </w:t>
            </w:r>
            <w:r w:rsidRPr="00306BBC">
              <w:rPr>
                <w:sz w:val="24"/>
                <w:szCs w:val="24"/>
                <w:lang w:val="uk-UA"/>
              </w:rPr>
              <w:t xml:space="preserve">є недоцільний </w:t>
            </w:r>
            <w:r>
              <w:rPr>
                <w:sz w:val="24"/>
                <w:szCs w:val="24"/>
                <w:lang w:val="uk-UA"/>
              </w:rPr>
              <w:t>у зв’язку з</w:t>
            </w:r>
            <w:r w:rsidRPr="00306BBC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прийняттям </w:t>
            </w:r>
            <w:r w:rsidRPr="000224A6">
              <w:rPr>
                <w:sz w:val="24"/>
                <w:szCs w:val="24"/>
                <w:lang w:val="uk-UA"/>
              </w:rPr>
              <w:t>Закон</w:t>
            </w:r>
            <w:r>
              <w:rPr>
                <w:sz w:val="24"/>
                <w:szCs w:val="24"/>
                <w:lang w:val="uk-UA"/>
              </w:rPr>
              <w:t>у</w:t>
            </w:r>
            <w:r w:rsidRPr="000224A6">
              <w:rPr>
                <w:sz w:val="24"/>
                <w:szCs w:val="24"/>
                <w:lang w:val="uk-UA"/>
              </w:rPr>
              <w:t xml:space="preserve"> України «Про приватизацію державного і комунального майна»</w:t>
            </w:r>
            <w:r>
              <w:rPr>
                <w:sz w:val="24"/>
                <w:szCs w:val="24"/>
                <w:lang w:val="uk-UA"/>
              </w:rPr>
              <w:t xml:space="preserve">, </w:t>
            </w:r>
            <w:r w:rsidRPr="00306BBC">
              <w:rPr>
                <w:sz w:val="24"/>
                <w:szCs w:val="24"/>
                <w:lang w:val="uk-UA"/>
              </w:rPr>
              <w:t>оскільки дан</w:t>
            </w:r>
            <w:r>
              <w:rPr>
                <w:sz w:val="24"/>
                <w:szCs w:val="24"/>
                <w:lang w:val="uk-UA"/>
              </w:rPr>
              <w:t>ий</w:t>
            </w:r>
            <w:r w:rsidRPr="00306BBC">
              <w:rPr>
                <w:sz w:val="24"/>
                <w:szCs w:val="24"/>
                <w:lang w:val="uk-UA"/>
              </w:rPr>
              <w:t xml:space="preserve"> регуляторн</w:t>
            </w:r>
            <w:r>
              <w:rPr>
                <w:sz w:val="24"/>
                <w:szCs w:val="24"/>
                <w:lang w:val="uk-UA"/>
              </w:rPr>
              <w:t>ий акт</w:t>
            </w:r>
            <w:r w:rsidRPr="00306BBC">
              <w:rPr>
                <w:sz w:val="24"/>
                <w:szCs w:val="24"/>
                <w:lang w:val="uk-UA"/>
              </w:rPr>
              <w:t xml:space="preserve"> потребу</w:t>
            </w:r>
            <w:r>
              <w:rPr>
                <w:sz w:val="24"/>
                <w:szCs w:val="24"/>
                <w:lang w:val="uk-UA"/>
              </w:rPr>
              <w:t>є</w:t>
            </w:r>
            <w:r w:rsidRPr="00306BBC">
              <w:rPr>
                <w:sz w:val="24"/>
                <w:szCs w:val="24"/>
                <w:lang w:val="uk-UA"/>
              </w:rPr>
              <w:t xml:space="preserve"> змін </w:t>
            </w:r>
            <w:r>
              <w:rPr>
                <w:sz w:val="24"/>
                <w:szCs w:val="24"/>
                <w:lang w:val="uk-UA"/>
              </w:rPr>
              <w:t>щодо</w:t>
            </w:r>
            <w:r w:rsidRPr="00306BBC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підходів</w:t>
            </w:r>
            <w:r w:rsidRPr="00306BBC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до </w:t>
            </w:r>
            <w:r w:rsidRPr="00306BBC">
              <w:rPr>
                <w:sz w:val="24"/>
                <w:szCs w:val="24"/>
                <w:lang w:val="uk-UA"/>
              </w:rPr>
              <w:t>державного регулювання</w:t>
            </w:r>
            <w:r>
              <w:rPr>
                <w:sz w:val="24"/>
                <w:szCs w:val="24"/>
                <w:lang w:val="uk-UA"/>
              </w:rPr>
              <w:t xml:space="preserve"> процесу приватизації</w:t>
            </w:r>
            <w:r w:rsidRPr="00306BBC">
              <w:rPr>
                <w:sz w:val="24"/>
                <w:szCs w:val="24"/>
                <w:lang w:val="uk-UA"/>
              </w:rPr>
              <w:t>.</w:t>
            </w:r>
          </w:p>
        </w:tc>
      </w:tr>
      <w:tr w:rsidR="00F11679" w:rsidRPr="004F799A" w:rsidTr="007D1972">
        <w:trPr>
          <w:trHeight w:val="1524"/>
        </w:trPr>
        <w:tc>
          <w:tcPr>
            <w:tcW w:w="3288" w:type="dxa"/>
          </w:tcPr>
          <w:p w:rsidR="00F11679" w:rsidRPr="00306BBC" w:rsidRDefault="00F11679" w:rsidP="00F11679">
            <w:pPr>
              <w:spacing w:after="0" w:line="256" w:lineRule="auto"/>
              <w:ind w:left="-30" w:right="41" w:firstLine="254"/>
              <w:jc w:val="left"/>
              <w:rPr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Альтернатива 3 - Розробка </w:t>
            </w:r>
            <w:r w:rsidRPr="00562606">
              <w:rPr>
                <w:sz w:val="24"/>
                <w:szCs w:val="24"/>
                <w:lang w:val="uk-UA"/>
              </w:rPr>
              <w:t>Положення про приватизацію об’єктів комунальної власності територіальної громади м. Харкова</w:t>
            </w:r>
          </w:p>
        </w:tc>
        <w:tc>
          <w:tcPr>
            <w:tcW w:w="2208" w:type="dxa"/>
            <w:vAlign w:val="center"/>
          </w:tcPr>
          <w:p w:rsidR="00F11679" w:rsidRPr="00306BBC" w:rsidRDefault="00F11679" w:rsidP="00F11679">
            <w:pPr>
              <w:spacing w:after="0" w:line="256" w:lineRule="auto"/>
              <w:ind w:right="60" w:firstLine="0"/>
              <w:jc w:val="center"/>
              <w:rPr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 xml:space="preserve">4 </w:t>
            </w:r>
          </w:p>
        </w:tc>
        <w:tc>
          <w:tcPr>
            <w:tcW w:w="3887" w:type="dxa"/>
          </w:tcPr>
          <w:p w:rsidR="00F11679" w:rsidRPr="00306BBC" w:rsidRDefault="00F11679" w:rsidP="00F11679">
            <w:pPr>
              <w:spacing w:after="0" w:line="256" w:lineRule="auto"/>
              <w:ind w:right="75" w:firstLine="463"/>
              <w:rPr>
                <w:lang w:val="uk-UA"/>
              </w:rPr>
            </w:pPr>
            <w:r w:rsidRPr="00306BBC">
              <w:rPr>
                <w:sz w:val="24"/>
                <w:szCs w:val="24"/>
                <w:lang w:val="uk-UA"/>
              </w:rPr>
              <w:t>Такий спосіб є найбільш ефективним</w:t>
            </w:r>
            <w:r>
              <w:rPr>
                <w:sz w:val="24"/>
                <w:szCs w:val="24"/>
                <w:lang w:val="uk-UA"/>
              </w:rPr>
              <w:t>,</w:t>
            </w:r>
            <w:r w:rsidR="00133752">
              <w:rPr>
                <w:sz w:val="24"/>
                <w:szCs w:val="24"/>
                <w:lang w:val="uk-UA"/>
              </w:rPr>
              <w:t xml:space="preserve"> оскільки </w:t>
            </w:r>
            <w:r w:rsidRPr="00306BBC">
              <w:rPr>
                <w:sz w:val="24"/>
                <w:szCs w:val="24"/>
                <w:lang w:val="uk-UA"/>
              </w:rPr>
              <w:t xml:space="preserve"> забезпечить досягненн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306BBC">
              <w:rPr>
                <w:sz w:val="24"/>
                <w:szCs w:val="24"/>
                <w:lang w:val="uk-UA"/>
              </w:rPr>
              <w:t xml:space="preserve"> цілей державного регулювання </w:t>
            </w:r>
            <w:r>
              <w:rPr>
                <w:sz w:val="24"/>
                <w:szCs w:val="24"/>
                <w:lang w:val="uk-UA"/>
              </w:rPr>
              <w:t>процесу приватизації за принципом рівності та змагальності, забезпечить</w:t>
            </w:r>
            <w:r w:rsidR="00282BC6">
              <w:rPr>
                <w:sz w:val="24"/>
                <w:szCs w:val="24"/>
                <w:lang w:val="uk-UA"/>
              </w:rPr>
              <w:t xml:space="preserve"> використання </w:t>
            </w:r>
            <w:r>
              <w:rPr>
                <w:sz w:val="24"/>
                <w:szCs w:val="24"/>
                <w:lang w:val="uk-UA"/>
              </w:rPr>
              <w:t>конкурентн</w:t>
            </w:r>
            <w:r w:rsidR="00282BC6">
              <w:rPr>
                <w:sz w:val="24"/>
                <w:szCs w:val="24"/>
                <w:lang w:val="uk-UA"/>
              </w:rPr>
              <w:t>их</w:t>
            </w:r>
            <w:r>
              <w:rPr>
                <w:sz w:val="24"/>
                <w:szCs w:val="24"/>
                <w:lang w:val="uk-UA"/>
              </w:rPr>
              <w:t xml:space="preserve"> умов приватизації.</w:t>
            </w:r>
          </w:p>
        </w:tc>
      </w:tr>
    </w:tbl>
    <w:p w:rsidR="00351BB0" w:rsidRDefault="00351BB0" w:rsidP="0081664B">
      <w:pPr>
        <w:spacing w:after="266" w:line="240" w:lineRule="auto"/>
        <w:ind w:left="62" w:firstLine="0"/>
        <w:rPr>
          <w:b/>
          <w:bCs/>
          <w:lang w:val="uk-UA"/>
        </w:rPr>
      </w:pPr>
    </w:p>
    <w:tbl>
      <w:tblPr>
        <w:tblStyle w:val="af0"/>
        <w:tblW w:w="9289" w:type="dxa"/>
        <w:tblInd w:w="62" w:type="dxa"/>
        <w:tblLook w:val="04A0" w:firstRow="1" w:lastRow="0" w:firstColumn="1" w:lastColumn="0" w:noHBand="0" w:noVBand="1"/>
      </w:tblPr>
      <w:tblGrid>
        <w:gridCol w:w="1972"/>
        <w:gridCol w:w="2010"/>
        <w:gridCol w:w="3181"/>
        <w:gridCol w:w="2126"/>
      </w:tblGrid>
      <w:tr w:rsidR="007D1972" w:rsidRPr="009E2BBF" w:rsidTr="00D55006">
        <w:tc>
          <w:tcPr>
            <w:tcW w:w="1972" w:type="dxa"/>
          </w:tcPr>
          <w:p w:rsidR="007D1972" w:rsidRPr="009E2BBF" w:rsidRDefault="007D1972" w:rsidP="007D1972">
            <w:pPr>
              <w:tabs>
                <w:tab w:val="left" w:pos="142"/>
              </w:tabs>
              <w:ind w:firstLine="0"/>
              <w:rPr>
                <w:sz w:val="24"/>
                <w:szCs w:val="24"/>
                <w:lang w:val="uk-UA"/>
              </w:rPr>
            </w:pPr>
            <w:r w:rsidRPr="009E2BBF">
              <w:rPr>
                <w:sz w:val="24"/>
                <w:szCs w:val="24"/>
                <w:lang w:val="uk-UA"/>
              </w:rPr>
              <w:t>Рейтинг результативності</w:t>
            </w:r>
          </w:p>
        </w:tc>
        <w:tc>
          <w:tcPr>
            <w:tcW w:w="2010" w:type="dxa"/>
          </w:tcPr>
          <w:p w:rsidR="007D1972" w:rsidRPr="009E2BBF" w:rsidRDefault="007D1972" w:rsidP="007D1972">
            <w:pPr>
              <w:tabs>
                <w:tab w:val="left" w:pos="142"/>
              </w:tabs>
              <w:ind w:firstLine="0"/>
              <w:rPr>
                <w:sz w:val="24"/>
                <w:szCs w:val="24"/>
                <w:lang w:val="uk-UA"/>
              </w:rPr>
            </w:pPr>
            <w:r w:rsidRPr="009E2BBF">
              <w:rPr>
                <w:sz w:val="24"/>
                <w:szCs w:val="24"/>
                <w:lang w:val="uk-UA"/>
              </w:rPr>
              <w:t>Вигоди</w:t>
            </w:r>
          </w:p>
          <w:p w:rsidR="007D1972" w:rsidRPr="009E2BBF" w:rsidRDefault="007D1972" w:rsidP="007D1972">
            <w:pPr>
              <w:tabs>
                <w:tab w:val="left" w:pos="142"/>
              </w:tabs>
              <w:ind w:firstLine="0"/>
              <w:rPr>
                <w:sz w:val="24"/>
                <w:szCs w:val="24"/>
                <w:lang w:val="uk-UA"/>
              </w:rPr>
            </w:pPr>
            <w:r w:rsidRPr="009E2BBF">
              <w:rPr>
                <w:sz w:val="24"/>
                <w:szCs w:val="24"/>
                <w:lang w:val="uk-UA"/>
              </w:rPr>
              <w:t>(підсумок)</w:t>
            </w:r>
          </w:p>
        </w:tc>
        <w:tc>
          <w:tcPr>
            <w:tcW w:w="3181" w:type="dxa"/>
          </w:tcPr>
          <w:p w:rsidR="007D1972" w:rsidRPr="009E2BBF" w:rsidRDefault="007D1972" w:rsidP="007D1972">
            <w:pPr>
              <w:tabs>
                <w:tab w:val="left" w:pos="142"/>
              </w:tabs>
              <w:ind w:firstLine="0"/>
              <w:rPr>
                <w:sz w:val="24"/>
                <w:szCs w:val="24"/>
                <w:lang w:val="uk-UA"/>
              </w:rPr>
            </w:pPr>
            <w:r w:rsidRPr="009E2BBF">
              <w:rPr>
                <w:sz w:val="24"/>
                <w:szCs w:val="24"/>
                <w:lang w:val="uk-UA"/>
              </w:rPr>
              <w:t xml:space="preserve">Витрати </w:t>
            </w:r>
          </w:p>
          <w:p w:rsidR="007D1972" w:rsidRPr="009E2BBF" w:rsidRDefault="007D1972" w:rsidP="007D1972">
            <w:pPr>
              <w:tabs>
                <w:tab w:val="left" w:pos="142"/>
              </w:tabs>
              <w:ind w:firstLine="0"/>
              <w:rPr>
                <w:sz w:val="24"/>
                <w:szCs w:val="24"/>
                <w:lang w:val="uk-UA"/>
              </w:rPr>
            </w:pPr>
            <w:r w:rsidRPr="009E2BBF">
              <w:rPr>
                <w:sz w:val="24"/>
                <w:szCs w:val="24"/>
                <w:lang w:val="uk-UA"/>
              </w:rPr>
              <w:t>(підсумок)</w:t>
            </w:r>
          </w:p>
        </w:tc>
        <w:tc>
          <w:tcPr>
            <w:tcW w:w="2126" w:type="dxa"/>
          </w:tcPr>
          <w:p w:rsidR="007D1972" w:rsidRPr="009E2BBF" w:rsidRDefault="007D1972" w:rsidP="007D1972">
            <w:pPr>
              <w:tabs>
                <w:tab w:val="left" w:pos="142"/>
              </w:tabs>
              <w:ind w:left="2" w:firstLine="0"/>
              <w:rPr>
                <w:sz w:val="24"/>
                <w:szCs w:val="24"/>
                <w:lang w:val="uk-UA"/>
              </w:rPr>
            </w:pPr>
            <w:r w:rsidRPr="009E2BBF">
              <w:rPr>
                <w:sz w:val="24"/>
                <w:szCs w:val="24"/>
                <w:lang w:val="uk-UA"/>
              </w:rPr>
              <w:t>Обґрунтування відповідного місця альтернативи у рейтингу</w:t>
            </w:r>
          </w:p>
        </w:tc>
      </w:tr>
      <w:tr w:rsidR="007D1972" w:rsidRPr="009E2BBF" w:rsidTr="00D55006">
        <w:tc>
          <w:tcPr>
            <w:tcW w:w="1972" w:type="dxa"/>
          </w:tcPr>
          <w:p w:rsidR="007D1972" w:rsidRPr="009E2BBF" w:rsidRDefault="007D1972" w:rsidP="007D1972">
            <w:pPr>
              <w:spacing w:after="266" w:line="240" w:lineRule="auto"/>
              <w:ind w:firstLine="0"/>
              <w:rPr>
                <w:bCs/>
                <w:sz w:val="24"/>
                <w:szCs w:val="24"/>
                <w:lang w:val="uk-UA"/>
              </w:rPr>
            </w:pPr>
            <w:r w:rsidRPr="009E2BBF">
              <w:rPr>
                <w:bCs/>
                <w:sz w:val="24"/>
                <w:szCs w:val="24"/>
                <w:lang w:val="uk-UA"/>
              </w:rPr>
              <w:t>Альтернатива 1</w:t>
            </w:r>
          </w:p>
        </w:tc>
        <w:tc>
          <w:tcPr>
            <w:tcW w:w="2010" w:type="dxa"/>
          </w:tcPr>
          <w:p w:rsidR="007D1972" w:rsidRPr="009E2BBF" w:rsidRDefault="009E2BBF" w:rsidP="009E2BBF">
            <w:pPr>
              <w:spacing w:after="266"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3181" w:type="dxa"/>
          </w:tcPr>
          <w:p w:rsidR="007D1972" w:rsidRPr="009E2BBF" w:rsidRDefault="009E2BBF" w:rsidP="009E2BBF">
            <w:pPr>
              <w:spacing w:after="266"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</w:tcPr>
          <w:p w:rsidR="007D1972" w:rsidRPr="009E2BBF" w:rsidRDefault="007D1972" w:rsidP="007D1972">
            <w:pPr>
              <w:spacing w:after="266" w:line="240" w:lineRule="auto"/>
              <w:ind w:firstLine="0"/>
              <w:rPr>
                <w:bCs/>
                <w:sz w:val="24"/>
                <w:szCs w:val="24"/>
                <w:lang w:val="uk-UA"/>
              </w:rPr>
            </w:pPr>
            <w:r w:rsidRPr="009E2BBF">
              <w:rPr>
                <w:bCs/>
                <w:sz w:val="24"/>
                <w:szCs w:val="24"/>
                <w:lang w:val="uk-UA"/>
              </w:rPr>
              <w:t>Проблема продовжує існувати</w:t>
            </w:r>
          </w:p>
        </w:tc>
      </w:tr>
      <w:tr w:rsidR="007D1972" w:rsidRPr="009E2BBF" w:rsidTr="00D55006">
        <w:tc>
          <w:tcPr>
            <w:tcW w:w="1972" w:type="dxa"/>
          </w:tcPr>
          <w:p w:rsidR="007D1972" w:rsidRPr="009E2BBF" w:rsidRDefault="007D1972" w:rsidP="007D1972">
            <w:pPr>
              <w:spacing w:after="266" w:line="240" w:lineRule="auto"/>
              <w:ind w:firstLine="0"/>
              <w:rPr>
                <w:bCs/>
                <w:sz w:val="24"/>
                <w:szCs w:val="24"/>
                <w:lang w:val="uk-UA"/>
              </w:rPr>
            </w:pPr>
            <w:r w:rsidRPr="009E2BBF">
              <w:rPr>
                <w:bCs/>
                <w:sz w:val="24"/>
                <w:szCs w:val="24"/>
                <w:lang w:val="uk-UA"/>
              </w:rPr>
              <w:t>Альтернатива 2</w:t>
            </w:r>
          </w:p>
        </w:tc>
        <w:tc>
          <w:tcPr>
            <w:tcW w:w="2010" w:type="dxa"/>
          </w:tcPr>
          <w:p w:rsidR="007D1972" w:rsidRPr="009E2BBF" w:rsidRDefault="009E2BBF" w:rsidP="009E2BBF">
            <w:pPr>
              <w:spacing w:after="266"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3181" w:type="dxa"/>
          </w:tcPr>
          <w:p w:rsidR="007D1972" w:rsidRPr="009E2BBF" w:rsidRDefault="009E2BBF" w:rsidP="009E2BBF">
            <w:pPr>
              <w:spacing w:after="266"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</w:tcPr>
          <w:p w:rsidR="007D1972" w:rsidRPr="009E2BBF" w:rsidRDefault="007D1972" w:rsidP="007D1972">
            <w:pPr>
              <w:spacing w:after="266" w:line="240" w:lineRule="auto"/>
              <w:ind w:firstLine="0"/>
              <w:rPr>
                <w:bCs/>
                <w:sz w:val="24"/>
                <w:szCs w:val="24"/>
                <w:lang w:val="uk-UA"/>
              </w:rPr>
            </w:pPr>
            <w:r w:rsidRPr="009E2BBF">
              <w:rPr>
                <w:bCs/>
                <w:sz w:val="24"/>
                <w:szCs w:val="24"/>
                <w:lang w:val="uk-UA"/>
              </w:rPr>
              <w:t>Проблема продовжує існувати</w:t>
            </w:r>
          </w:p>
        </w:tc>
      </w:tr>
      <w:tr w:rsidR="00D55006" w:rsidRPr="009E2BBF" w:rsidTr="00D55006">
        <w:tc>
          <w:tcPr>
            <w:tcW w:w="1972" w:type="dxa"/>
          </w:tcPr>
          <w:p w:rsidR="00D55006" w:rsidRPr="009E2BBF" w:rsidRDefault="00D55006" w:rsidP="00D55006">
            <w:pPr>
              <w:spacing w:after="266" w:line="240" w:lineRule="auto"/>
              <w:ind w:firstLine="0"/>
              <w:rPr>
                <w:bCs/>
                <w:sz w:val="24"/>
                <w:szCs w:val="24"/>
                <w:lang w:val="uk-UA"/>
              </w:rPr>
            </w:pPr>
            <w:r w:rsidRPr="009E2BBF">
              <w:rPr>
                <w:bCs/>
                <w:sz w:val="24"/>
                <w:szCs w:val="24"/>
                <w:lang w:val="uk-UA"/>
              </w:rPr>
              <w:t>Альтернатива 3</w:t>
            </w:r>
          </w:p>
        </w:tc>
        <w:tc>
          <w:tcPr>
            <w:tcW w:w="2010" w:type="dxa"/>
          </w:tcPr>
          <w:p w:rsidR="00D55006" w:rsidRPr="009E2BBF" w:rsidRDefault="00D55006" w:rsidP="00D55006">
            <w:pPr>
              <w:spacing w:after="266" w:line="240" w:lineRule="auto"/>
              <w:ind w:firstLine="0"/>
              <w:rPr>
                <w:b/>
                <w:bCs/>
                <w:sz w:val="24"/>
                <w:szCs w:val="24"/>
                <w:lang w:val="uk-UA"/>
              </w:rPr>
            </w:pPr>
            <w:r w:rsidRPr="00A67952">
              <w:rPr>
                <w:color w:val="auto"/>
                <w:sz w:val="24"/>
                <w:szCs w:val="24"/>
                <w:lang w:val="uk-UA"/>
              </w:rPr>
              <w:t xml:space="preserve">Забезпечення прозорої та швидкої процедури </w:t>
            </w:r>
            <w:r>
              <w:rPr>
                <w:color w:val="auto"/>
                <w:sz w:val="24"/>
                <w:szCs w:val="24"/>
                <w:lang w:val="uk-UA"/>
              </w:rPr>
              <w:t>приватизації об</w:t>
            </w:r>
            <w:r w:rsidRPr="00346AB9">
              <w:rPr>
                <w:color w:val="auto"/>
                <w:sz w:val="24"/>
                <w:szCs w:val="24"/>
                <w:lang w:val="uk-UA"/>
              </w:rPr>
              <w:t>’</w:t>
            </w:r>
            <w:r>
              <w:rPr>
                <w:color w:val="auto"/>
                <w:sz w:val="24"/>
                <w:szCs w:val="24"/>
                <w:lang w:val="uk-UA"/>
              </w:rPr>
              <w:t>єктів комунальної власності, що надає</w:t>
            </w:r>
            <w:r w:rsidRPr="00A67952">
              <w:rPr>
                <w:color w:val="auto"/>
                <w:sz w:val="24"/>
                <w:szCs w:val="24"/>
                <w:lang w:val="uk-UA"/>
              </w:rPr>
              <w:t xml:space="preserve"> можливість </w:t>
            </w:r>
            <w:r w:rsidRPr="00A67952">
              <w:rPr>
                <w:color w:val="auto"/>
                <w:sz w:val="24"/>
                <w:szCs w:val="24"/>
                <w:lang w:val="uk-UA"/>
              </w:rPr>
              <w:lastRenderedPageBreak/>
              <w:t xml:space="preserve">планування та розвитку </w:t>
            </w:r>
            <w:r>
              <w:rPr>
                <w:color w:val="auto"/>
                <w:sz w:val="24"/>
                <w:szCs w:val="24"/>
                <w:lang w:val="uk-UA"/>
              </w:rPr>
              <w:t xml:space="preserve">малого </w:t>
            </w:r>
            <w:r w:rsidRPr="00A67952">
              <w:rPr>
                <w:color w:val="auto"/>
                <w:sz w:val="24"/>
                <w:szCs w:val="24"/>
                <w:lang w:val="uk-UA"/>
              </w:rPr>
              <w:t>бізнесу</w:t>
            </w:r>
          </w:p>
        </w:tc>
        <w:tc>
          <w:tcPr>
            <w:tcW w:w="3181" w:type="dxa"/>
          </w:tcPr>
          <w:p w:rsidR="00D55006" w:rsidRDefault="00D55006" w:rsidP="00D55006">
            <w:pPr>
              <w:spacing w:after="0" w:line="256" w:lineRule="auto"/>
              <w:ind w:right="140" w:firstLine="39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Д</w:t>
            </w:r>
            <w:r w:rsidRPr="00CA5E52">
              <w:rPr>
                <w:sz w:val="24"/>
                <w:szCs w:val="24"/>
                <w:lang w:val="uk-UA"/>
              </w:rPr>
              <w:t>ля проведення заходів, пов’язаних з приватизацією, здійснюються видатки</w:t>
            </w:r>
            <w:r>
              <w:rPr>
                <w:sz w:val="24"/>
                <w:szCs w:val="24"/>
                <w:lang w:val="uk-UA"/>
              </w:rPr>
              <w:t xml:space="preserve">, пов’язані з загальними організаційними роботами; з </w:t>
            </w:r>
            <w:r w:rsidRPr="00CA5E52">
              <w:rPr>
                <w:sz w:val="24"/>
                <w:szCs w:val="24"/>
                <w:lang w:val="uk-UA"/>
              </w:rPr>
              <w:t>оплат</w:t>
            </w:r>
            <w:r>
              <w:rPr>
                <w:sz w:val="24"/>
                <w:szCs w:val="24"/>
                <w:lang w:val="uk-UA"/>
              </w:rPr>
              <w:t>ою</w:t>
            </w:r>
            <w:r w:rsidRPr="00CA5E52">
              <w:rPr>
                <w:sz w:val="24"/>
                <w:szCs w:val="24"/>
                <w:lang w:val="uk-UA"/>
              </w:rPr>
              <w:t xml:space="preserve"> послуг, </w:t>
            </w:r>
            <w:r>
              <w:rPr>
                <w:sz w:val="24"/>
                <w:szCs w:val="24"/>
                <w:lang w:val="uk-UA"/>
              </w:rPr>
              <w:t xml:space="preserve">на </w:t>
            </w:r>
            <w:r w:rsidRPr="00CA5E52">
              <w:rPr>
                <w:sz w:val="24"/>
                <w:szCs w:val="24"/>
                <w:lang w:val="uk-UA"/>
              </w:rPr>
              <w:t>виготовлення технічної документації</w:t>
            </w:r>
            <w:r>
              <w:rPr>
                <w:sz w:val="24"/>
                <w:szCs w:val="24"/>
                <w:lang w:val="uk-UA"/>
              </w:rPr>
              <w:t xml:space="preserve">; </w:t>
            </w:r>
            <w:r w:rsidRPr="00CA5E52">
              <w:rPr>
                <w:sz w:val="24"/>
                <w:szCs w:val="24"/>
                <w:lang w:val="uk-UA"/>
              </w:rPr>
              <w:t xml:space="preserve">проведення </w:t>
            </w:r>
            <w:r w:rsidRPr="00CA5E52">
              <w:rPr>
                <w:sz w:val="24"/>
                <w:szCs w:val="24"/>
                <w:lang w:val="uk-UA"/>
              </w:rPr>
              <w:lastRenderedPageBreak/>
              <w:t>оцінки майна у процесі приватизації</w:t>
            </w:r>
            <w:r>
              <w:rPr>
                <w:sz w:val="24"/>
                <w:szCs w:val="24"/>
                <w:lang w:val="uk-UA"/>
              </w:rPr>
              <w:t>,</w:t>
            </w:r>
            <w:r w:rsidRPr="00CA5E52">
              <w:rPr>
                <w:sz w:val="24"/>
                <w:szCs w:val="24"/>
                <w:lang w:val="uk-UA"/>
              </w:rPr>
              <w:t xml:space="preserve"> оцінки об’єктів приватизації, повернутих за рішенням суду в комунальну власність; </w:t>
            </w:r>
            <w:r>
              <w:rPr>
                <w:sz w:val="24"/>
                <w:szCs w:val="24"/>
                <w:lang w:val="uk-UA"/>
              </w:rPr>
              <w:t xml:space="preserve">проведенням </w:t>
            </w:r>
            <w:r w:rsidRPr="00CA5E52">
              <w:rPr>
                <w:sz w:val="24"/>
                <w:szCs w:val="24"/>
                <w:lang w:val="uk-UA"/>
              </w:rPr>
              <w:t>екологічного аудиту, аудиту, експертиз технічного стану</w:t>
            </w:r>
            <w:r>
              <w:rPr>
                <w:sz w:val="24"/>
                <w:szCs w:val="24"/>
                <w:lang w:val="uk-UA"/>
              </w:rPr>
              <w:t xml:space="preserve"> об’єктів; </w:t>
            </w:r>
            <w:r w:rsidRPr="00CA5E52">
              <w:rPr>
                <w:sz w:val="24"/>
                <w:szCs w:val="24"/>
                <w:lang w:val="uk-UA"/>
              </w:rPr>
              <w:t xml:space="preserve">надання юридичних послуг; </w:t>
            </w:r>
          </w:p>
          <w:p w:rsidR="00D55006" w:rsidRPr="00A67952" w:rsidRDefault="00D55006" w:rsidP="00D55006">
            <w:pPr>
              <w:spacing w:after="0" w:line="256" w:lineRule="auto"/>
              <w:ind w:right="8" w:firstLine="0"/>
              <w:rPr>
                <w:color w:val="auto"/>
                <w:lang w:val="uk-UA"/>
              </w:rPr>
            </w:pPr>
            <w:r w:rsidRPr="00CA5E52">
              <w:rPr>
                <w:sz w:val="24"/>
                <w:szCs w:val="24"/>
                <w:lang w:val="uk-UA"/>
              </w:rPr>
              <w:t>провадженням інформаційної діяльності з питань проведення приватизації, управління майном, висвітленням приватизаційних процесів у засобах масової інформації</w:t>
            </w:r>
            <w:r>
              <w:rPr>
                <w:sz w:val="24"/>
                <w:szCs w:val="24"/>
                <w:lang w:val="uk-UA"/>
              </w:rPr>
              <w:t>, придбанням офісної техніки, забезпеченням програмними продуктами, інше.</w:t>
            </w:r>
          </w:p>
        </w:tc>
        <w:tc>
          <w:tcPr>
            <w:tcW w:w="2126" w:type="dxa"/>
          </w:tcPr>
          <w:p w:rsidR="00D55006" w:rsidRPr="009E2BBF" w:rsidRDefault="00D55006" w:rsidP="00D55006">
            <w:pPr>
              <w:spacing w:after="266" w:line="240" w:lineRule="auto"/>
              <w:ind w:firstLine="0"/>
              <w:rPr>
                <w:bCs/>
                <w:sz w:val="24"/>
                <w:szCs w:val="24"/>
                <w:lang w:val="uk-UA"/>
              </w:rPr>
            </w:pPr>
            <w:r w:rsidRPr="009E2BBF">
              <w:rPr>
                <w:bCs/>
                <w:sz w:val="24"/>
                <w:szCs w:val="24"/>
                <w:lang w:val="uk-UA"/>
              </w:rPr>
              <w:lastRenderedPageBreak/>
              <w:t>Усі аспекти проблеми буде вирішено</w:t>
            </w:r>
          </w:p>
        </w:tc>
      </w:tr>
    </w:tbl>
    <w:p w:rsidR="007D1972" w:rsidRDefault="007D1972" w:rsidP="0081664B">
      <w:pPr>
        <w:spacing w:after="266" w:line="240" w:lineRule="auto"/>
        <w:ind w:left="62" w:firstLine="0"/>
        <w:rPr>
          <w:b/>
          <w:bCs/>
          <w:lang w:val="uk-UA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D1972" w:rsidRPr="009E2BBF" w:rsidTr="007D1972">
        <w:tc>
          <w:tcPr>
            <w:tcW w:w="3115" w:type="dxa"/>
          </w:tcPr>
          <w:p w:rsidR="007D1972" w:rsidRPr="009E2BBF" w:rsidRDefault="007D1972" w:rsidP="007D1972">
            <w:pPr>
              <w:tabs>
                <w:tab w:val="left" w:pos="142"/>
              </w:tabs>
              <w:ind w:firstLine="0"/>
              <w:rPr>
                <w:sz w:val="24"/>
                <w:szCs w:val="24"/>
                <w:lang w:val="uk-UA"/>
              </w:rPr>
            </w:pPr>
            <w:r w:rsidRPr="009E2BBF">
              <w:rPr>
                <w:sz w:val="24"/>
                <w:szCs w:val="24"/>
                <w:lang w:val="uk-UA"/>
              </w:rPr>
              <w:t>Рейтинг</w:t>
            </w:r>
          </w:p>
        </w:tc>
        <w:tc>
          <w:tcPr>
            <w:tcW w:w="3115" w:type="dxa"/>
          </w:tcPr>
          <w:p w:rsidR="007D1972" w:rsidRPr="009E2BBF" w:rsidRDefault="007D1972" w:rsidP="007D1972">
            <w:pPr>
              <w:tabs>
                <w:tab w:val="left" w:pos="142"/>
              </w:tabs>
              <w:ind w:firstLine="0"/>
              <w:rPr>
                <w:sz w:val="24"/>
                <w:szCs w:val="24"/>
                <w:lang w:val="uk-UA"/>
              </w:rPr>
            </w:pPr>
            <w:r w:rsidRPr="009E2BBF">
              <w:rPr>
                <w:sz w:val="24"/>
                <w:szCs w:val="24"/>
                <w:lang w:val="uk-UA"/>
              </w:rPr>
              <w:t>Аргументи щодо переваги обраної альтернативи / причини відмови від альтернативи</w:t>
            </w:r>
          </w:p>
        </w:tc>
        <w:tc>
          <w:tcPr>
            <w:tcW w:w="3115" w:type="dxa"/>
          </w:tcPr>
          <w:p w:rsidR="007D1972" w:rsidRPr="009E2BBF" w:rsidRDefault="007D1972" w:rsidP="007D1972">
            <w:pPr>
              <w:tabs>
                <w:tab w:val="left" w:pos="142"/>
              </w:tabs>
              <w:ind w:firstLine="0"/>
              <w:rPr>
                <w:sz w:val="24"/>
                <w:szCs w:val="24"/>
                <w:lang w:val="uk-UA"/>
              </w:rPr>
            </w:pPr>
            <w:r w:rsidRPr="009E2BBF">
              <w:rPr>
                <w:sz w:val="24"/>
                <w:szCs w:val="24"/>
                <w:lang w:val="uk-UA"/>
              </w:rPr>
              <w:t xml:space="preserve">Оцінка ризику зовнішніх чинників на дію запропонованого регуляторного </w:t>
            </w:r>
            <w:proofErr w:type="spellStart"/>
            <w:r w:rsidRPr="009E2BBF">
              <w:rPr>
                <w:sz w:val="24"/>
                <w:szCs w:val="24"/>
                <w:lang w:val="uk-UA"/>
              </w:rPr>
              <w:t>акта</w:t>
            </w:r>
            <w:proofErr w:type="spellEnd"/>
          </w:p>
        </w:tc>
      </w:tr>
      <w:tr w:rsidR="007D1972" w:rsidRPr="009E2BBF" w:rsidTr="007D1972">
        <w:tc>
          <w:tcPr>
            <w:tcW w:w="3115" w:type="dxa"/>
          </w:tcPr>
          <w:p w:rsidR="007D1972" w:rsidRPr="009E2BBF" w:rsidRDefault="007D1972" w:rsidP="007D1972">
            <w:pPr>
              <w:spacing w:after="266" w:line="240" w:lineRule="auto"/>
              <w:ind w:firstLine="0"/>
              <w:rPr>
                <w:bCs/>
                <w:sz w:val="24"/>
                <w:szCs w:val="24"/>
                <w:lang w:val="uk-UA"/>
              </w:rPr>
            </w:pPr>
            <w:r w:rsidRPr="009E2BBF">
              <w:rPr>
                <w:bCs/>
                <w:sz w:val="24"/>
                <w:szCs w:val="24"/>
                <w:lang w:val="uk-UA"/>
              </w:rPr>
              <w:t>Альтернатива 1</w:t>
            </w:r>
          </w:p>
        </w:tc>
        <w:tc>
          <w:tcPr>
            <w:tcW w:w="3115" w:type="dxa"/>
          </w:tcPr>
          <w:p w:rsidR="007D1972" w:rsidRPr="009E2BBF" w:rsidRDefault="007D1972" w:rsidP="007D1972">
            <w:pPr>
              <w:tabs>
                <w:tab w:val="left" w:pos="142"/>
              </w:tabs>
              <w:ind w:firstLine="0"/>
              <w:rPr>
                <w:vanish/>
                <w:sz w:val="24"/>
                <w:szCs w:val="24"/>
                <w:lang w:val="uk-UA"/>
              </w:rPr>
            </w:pPr>
            <w:r w:rsidRPr="009E2BBF">
              <w:rPr>
                <w:sz w:val="24"/>
                <w:szCs w:val="24"/>
                <w:lang w:val="uk-UA"/>
              </w:rPr>
              <w:t>Не є прийнятною, адже не вирішує проблему </w:t>
            </w:r>
          </w:p>
        </w:tc>
        <w:tc>
          <w:tcPr>
            <w:tcW w:w="3115" w:type="dxa"/>
          </w:tcPr>
          <w:p w:rsidR="007D1972" w:rsidRPr="009E2BBF" w:rsidRDefault="007D1972" w:rsidP="007D1972">
            <w:pPr>
              <w:tabs>
                <w:tab w:val="left" w:pos="142"/>
              </w:tabs>
              <w:ind w:firstLine="0"/>
              <w:jc w:val="center"/>
              <w:rPr>
                <w:vanish/>
                <w:sz w:val="24"/>
                <w:szCs w:val="24"/>
                <w:lang w:val="uk-UA"/>
              </w:rPr>
            </w:pPr>
            <w:r w:rsidRPr="009E2BBF">
              <w:rPr>
                <w:sz w:val="24"/>
                <w:szCs w:val="24"/>
                <w:lang w:val="uk-UA"/>
              </w:rPr>
              <w:t>Х</w:t>
            </w:r>
          </w:p>
        </w:tc>
      </w:tr>
      <w:tr w:rsidR="007D1972" w:rsidRPr="009E2BBF" w:rsidTr="007D1972">
        <w:tc>
          <w:tcPr>
            <w:tcW w:w="3115" w:type="dxa"/>
          </w:tcPr>
          <w:p w:rsidR="007D1972" w:rsidRPr="009E2BBF" w:rsidRDefault="007D1972" w:rsidP="007D1972">
            <w:pPr>
              <w:spacing w:after="266" w:line="240" w:lineRule="auto"/>
              <w:ind w:firstLine="0"/>
              <w:rPr>
                <w:bCs/>
                <w:sz w:val="24"/>
                <w:szCs w:val="24"/>
                <w:lang w:val="uk-UA"/>
              </w:rPr>
            </w:pPr>
            <w:r w:rsidRPr="009E2BBF">
              <w:rPr>
                <w:bCs/>
                <w:sz w:val="24"/>
                <w:szCs w:val="24"/>
                <w:lang w:val="uk-UA"/>
              </w:rPr>
              <w:t>Альтернатива 2</w:t>
            </w:r>
          </w:p>
        </w:tc>
        <w:tc>
          <w:tcPr>
            <w:tcW w:w="3115" w:type="dxa"/>
          </w:tcPr>
          <w:p w:rsidR="007D1972" w:rsidRPr="009E2BBF" w:rsidRDefault="007D1972" w:rsidP="007D1972">
            <w:pPr>
              <w:tabs>
                <w:tab w:val="left" w:pos="142"/>
              </w:tabs>
              <w:ind w:firstLine="0"/>
              <w:rPr>
                <w:vanish/>
                <w:sz w:val="24"/>
                <w:szCs w:val="24"/>
                <w:lang w:val="uk-UA"/>
              </w:rPr>
            </w:pPr>
            <w:r w:rsidRPr="009E2BBF">
              <w:rPr>
                <w:sz w:val="24"/>
                <w:szCs w:val="24"/>
                <w:lang w:val="uk-UA"/>
              </w:rPr>
              <w:t>Не є прийнятною, адже не вирішує проблему </w:t>
            </w:r>
          </w:p>
        </w:tc>
        <w:tc>
          <w:tcPr>
            <w:tcW w:w="3115" w:type="dxa"/>
          </w:tcPr>
          <w:p w:rsidR="007D1972" w:rsidRPr="009E2BBF" w:rsidRDefault="007D1972" w:rsidP="007D1972">
            <w:pPr>
              <w:tabs>
                <w:tab w:val="left" w:pos="142"/>
              </w:tabs>
              <w:ind w:firstLine="0"/>
              <w:jc w:val="center"/>
              <w:rPr>
                <w:vanish/>
                <w:sz w:val="24"/>
                <w:szCs w:val="24"/>
                <w:lang w:val="uk-UA"/>
              </w:rPr>
            </w:pPr>
            <w:r w:rsidRPr="009E2BBF">
              <w:rPr>
                <w:sz w:val="24"/>
                <w:szCs w:val="24"/>
                <w:lang w:val="uk-UA"/>
              </w:rPr>
              <w:t>Х</w:t>
            </w:r>
          </w:p>
        </w:tc>
      </w:tr>
      <w:tr w:rsidR="007D1972" w:rsidRPr="005E7B26" w:rsidTr="00E969C2">
        <w:tc>
          <w:tcPr>
            <w:tcW w:w="3115" w:type="dxa"/>
          </w:tcPr>
          <w:p w:rsidR="007D1972" w:rsidRPr="009E2BBF" w:rsidRDefault="007D1972" w:rsidP="007D1972">
            <w:pPr>
              <w:spacing w:after="266" w:line="240" w:lineRule="auto"/>
              <w:ind w:firstLine="0"/>
              <w:rPr>
                <w:bCs/>
                <w:sz w:val="24"/>
                <w:szCs w:val="24"/>
                <w:lang w:val="uk-UA"/>
              </w:rPr>
            </w:pPr>
            <w:r w:rsidRPr="009E2BBF">
              <w:rPr>
                <w:bCs/>
                <w:sz w:val="24"/>
                <w:szCs w:val="24"/>
                <w:lang w:val="uk-UA"/>
              </w:rPr>
              <w:t>Альтернатива 3</w:t>
            </w:r>
          </w:p>
        </w:tc>
        <w:tc>
          <w:tcPr>
            <w:tcW w:w="3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1972" w:rsidRPr="009E2BBF" w:rsidRDefault="007D1972" w:rsidP="007D1972">
            <w:pPr>
              <w:tabs>
                <w:tab w:val="left" w:pos="142"/>
              </w:tabs>
              <w:ind w:firstLine="0"/>
              <w:rPr>
                <w:sz w:val="24"/>
                <w:szCs w:val="24"/>
                <w:lang w:val="uk-UA"/>
              </w:rPr>
            </w:pPr>
            <w:r w:rsidRPr="009E2BBF">
              <w:rPr>
                <w:sz w:val="24"/>
                <w:szCs w:val="24"/>
                <w:lang w:val="uk-UA"/>
              </w:rPr>
              <w:t xml:space="preserve">Регуляторний акт відповідає потребам у розв’язанні визначеної проблеми та принципам державної регуляторної політики. Затвердження такого регуляторного </w:t>
            </w:r>
            <w:proofErr w:type="spellStart"/>
            <w:r w:rsidRPr="009E2BBF">
              <w:rPr>
                <w:sz w:val="24"/>
                <w:szCs w:val="24"/>
                <w:lang w:val="uk-UA"/>
              </w:rPr>
              <w:t>акта</w:t>
            </w:r>
            <w:proofErr w:type="spellEnd"/>
            <w:r w:rsidRPr="009E2BBF">
              <w:rPr>
                <w:sz w:val="24"/>
                <w:szCs w:val="24"/>
                <w:lang w:val="uk-UA"/>
              </w:rPr>
              <w:t xml:space="preserve"> забезпечить поступове досягнення встановлених цілей.</w:t>
            </w:r>
          </w:p>
        </w:tc>
        <w:tc>
          <w:tcPr>
            <w:tcW w:w="31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1972" w:rsidRPr="009E2BBF" w:rsidRDefault="007D1972" w:rsidP="007D1972">
            <w:pPr>
              <w:tabs>
                <w:tab w:val="left" w:pos="142"/>
              </w:tabs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9E2BBF">
              <w:rPr>
                <w:sz w:val="24"/>
                <w:szCs w:val="24"/>
                <w:lang w:val="uk-UA"/>
              </w:rPr>
              <w:t>Має місто ризик впливу зовнішніх чинників на дію даного акту таких як: зміни діючого законодавства, які можуть безпосередньо вплинути на фінансово-господарську діяльність,  прискорення або уповільнення темпів економічного зростання, соціально-політичні впливи та таке інше</w:t>
            </w:r>
          </w:p>
        </w:tc>
      </w:tr>
    </w:tbl>
    <w:p w:rsidR="007D1972" w:rsidRDefault="007D1972" w:rsidP="007D1972">
      <w:pPr>
        <w:tabs>
          <w:tab w:val="left" w:pos="142"/>
        </w:tabs>
        <w:ind w:firstLine="0"/>
        <w:rPr>
          <w:vanish/>
          <w:sz w:val="28"/>
          <w:szCs w:val="28"/>
          <w:lang w:val="uk-UA"/>
        </w:rPr>
      </w:pPr>
    </w:p>
    <w:p w:rsidR="00837957" w:rsidRDefault="00837957" w:rsidP="005A226A">
      <w:pPr>
        <w:spacing w:after="266" w:line="252" w:lineRule="auto"/>
        <w:ind w:left="60" w:firstLine="0"/>
        <w:jc w:val="center"/>
        <w:rPr>
          <w:b/>
          <w:bCs/>
          <w:lang w:val="uk-UA"/>
        </w:rPr>
      </w:pPr>
      <w:r w:rsidRPr="004F799A">
        <w:rPr>
          <w:b/>
          <w:bCs/>
          <w:lang w:val="uk-UA"/>
        </w:rPr>
        <w:t>V. Механізми та заходи, які забезпечать розв'язання визначеної проблеми</w:t>
      </w:r>
    </w:p>
    <w:p w:rsidR="0056281A" w:rsidRDefault="0056281A" w:rsidP="003013E3">
      <w:pPr>
        <w:pStyle w:val="a6"/>
        <w:spacing w:before="0" w:beforeAutospacing="0" w:after="0" w:afterAutospacing="0"/>
        <w:ind w:firstLine="1134"/>
        <w:jc w:val="both"/>
        <w:rPr>
          <w:sz w:val="28"/>
          <w:szCs w:val="28"/>
          <w:lang w:val="uk-UA"/>
        </w:rPr>
      </w:pPr>
      <w:r w:rsidRPr="00160399">
        <w:rPr>
          <w:sz w:val="28"/>
          <w:szCs w:val="28"/>
          <w:lang w:val="uk-UA"/>
        </w:rPr>
        <w:lastRenderedPageBreak/>
        <w:t xml:space="preserve">Проект </w:t>
      </w:r>
      <w:r w:rsidR="00CE0C8B">
        <w:rPr>
          <w:sz w:val="28"/>
          <w:szCs w:val="28"/>
          <w:lang w:val="uk-UA"/>
        </w:rPr>
        <w:t>Положення</w:t>
      </w:r>
      <w:r w:rsidRPr="00160399">
        <w:rPr>
          <w:sz w:val="28"/>
          <w:szCs w:val="28"/>
          <w:lang w:val="uk-UA"/>
        </w:rPr>
        <w:t xml:space="preserve"> передбачає здійснення заходів </w:t>
      </w:r>
      <w:r w:rsidR="00CE0C8B">
        <w:rPr>
          <w:sz w:val="28"/>
          <w:szCs w:val="28"/>
          <w:lang w:val="uk-UA"/>
        </w:rPr>
        <w:t>щодо</w:t>
      </w:r>
      <w:r w:rsidRPr="00160399">
        <w:rPr>
          <w:sz w:val="28"/>
          <w:szCs w:val="28"/>
          <w:lang w:val="uk-UA"/>
        </w:rPr>
        <w:t xml:space="preserve"> приватизації протягом терміну дії цього документу, виходячи з наступних концептуальних підходів: </w:t>
      </w:r>
    </w:p>
    <w:p w:rsidR="0056281A" w:rsidRDefault="0056281A" w:rsidP="0056281A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160399">
        <w:rPr>
          <w:sz w:val="28"/>
          <w:szCs w:val="28"/>
          <w:lang w:val="uk-UA"/>
        </w:rPr>
        <w:t xml:space="preserve">осилення </w:t>
      </w:r>
      <w:r>
        <w:rPr>
          <w:sz w:val="28"/>
          <w:szCs w:val="28"/>
          <w:lang w:val="uk-UA"/>
        </w:rPr>
        <w:t>уваги територіальної громади до управління</w:t>
      </w:r>
      <w:r w:rsidRPr="00160399">
        <w:rPr>
          <w:sz w:val="28"/>
          <w:szCs w:val="28"/>
          <w:lang w:val="uk-UA"/>
        </w:rPr>
        <w:t xml:space="preserve"> приватизаційними процесами. Приватизація </w:t>
      </w:r>
      <w:r>
        <w:rPr>
          <w:sz w:val="28"/>
          <w:szCs w:val="28"/>
          <w:lang w:val="uk-UA"/>
        </w:rPr>
        <w:t xml:space="preserve">комунального </w:t>
      </w:r>
      <w:r w:rsidRPr="00160399">
        <w:rPr>
          <w:sz w:val="28"/>
          <w:szCs w:val="28"/>
          <w:lang w:val="uk-UA"/>
        </w:rPr>
        <w:t xml:space="preserve">майна організовується як складовий елемент підвищення ефективності використання та розпорядження </w:t>
      </w:r>
      <w:r>
        <w:rPr>
          <w:sz w:val="28"/>
          <w:szCs w:val="28"/>
          <w:lang w:val="uk-UA"/>
        </w:rPr>
        <w:t>комунальним</w:t>
      </w:r>
      <w:r w:rsidRPr="00160399">
        <w:rPr>
          <w:sz w:val="28"/>
          <w:szCs w:val="28"/>
          <w:lang w:val="uk-UA"/>
        </w:rPr>
        <w:t xml:space="preserve"> майном, спрямований на оптимізацію структури </w:t>
      </w:r>
      <w:r>
        <w:rPr>
          <w:sz w:val="28"/>
          <w:szCs w:val="28"/>
          <w:lang w:val="uk-UA"/>
        </w:rPr>
        <w:t xml:space="preserve">комунального </w:t>
      </w:r>
      <w:r w:rsidRPr="00160399">
        <w:rPr>
          <w:sz w:val="28"/>
          <w:szCs w:val="28"/>
          <w:lang w:val="uk-UA"/>
        </w:rPr>
        <w:t>майна, збільшення надходжень до місцевого бюджет</w:t>
      </w:r>
      <w:r>
        <w:rPr>
          <w:sz w:val="28"/>
          <w:szCs w:val="28"/>
          <w:lang w:val="uk-UA"/>
        </w:rPr>
        <w:t>у</w:t>
      </w:r>
      <w:r w:rsidRPr="00160399">
        <w:rPr>
          <w:sz w:val="28"/>
          <w:szCs w:val="28"/>
          <w:lang w:val="uk-UA"/>
        </w:rPr>
        <w:t xml:space="preserve"> у вигляді податків, дивідендів, орендних, концесійних платежів тощо, а також скорочення бюджетних видатків на утримання окремих об'єктів права </w:t>
      </w:r>
      <w:r>
        <w:rPr>
          <w:sz w:val="28"/>
          <w:szCs w:val="28"/>
          <w:lang w:val="uk-UA"/>
        </w:rPr>
        <w:t>комунальної</w:t>
      </w:r>
      <w:r w:rsidRPr="00160399">
        <w:rPr>
          <w:sz w:val="28"/>
          <w:szCs w:val="28"/>
          <w:lang w:val="uk-UA"/>
        </w:rPr>
        <w:t xml:space="preserve"> власності;</w:t>
      </w:r>
    </w:p>
    <w:p w:rsidR="0056281A" w:rsidRDefault="0056281A" w:rsidP="0056281A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160399">
        <w:rPr>
          <w:sz w:val="28"/>
          <w:szCs w:val="28"/>
          <w:lang w:val="uk-UA"/>
        </w:rPr>
        <w:t xml:space="preserve">формування складу об'єктів, що підлягатимуть приватизації не за заявами потенційних покупців, а за рішенням органів, уповноважених управляти </w:t>
      </w:r>
      <w:r>
        <w:rPr>
          <w:sz w:val="28"/>
          <w:szCs w:val="28"/>
          <w:lang w:val="uk-UA"/>
        </w:rPr>
        <w:t>комунальним</w:t>
      </w:r>
      <w:r w:rsidRPr="00160399">
        <w:rPr>
          <w:sz w:val="28"/>
          <w:szCs w:val="28"/>
          <w:lang w:val="uk-UA"/>
        </w:rPr>
        <w:t xml:space="preserve"> майном, прийнятим з результатами аналізу господарської діяльності </w:t>
      </w:r>
      <w:r>
        <w:rPr>
          <w:sz w:val="28"/>
          <w:szCs w:val="28"/>
          <w:lang w:val="uk-UA"/>
        </w:rPr>
        <w:t>комунальних</w:t>
      </w:r>
      <w:r w:rsidRPr="00160399">
        <w:rPr>
          <w:sz w:val="28"/>
          <w:szCs w:val="28"/>
          <w:lang w:val="uk-UA"/>
        </w:rPr>
        <w:t xml:space="preserve"> підприємств та організацій;</w:t>
      </w:r>
    </w:p>
    <w:p w:rsidR="0056281A" w:rsidRDefault="0056281A" w:rsidP="0056281A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160399">
        <w:rPr>
          <w:sz w:val="28"/>
          <w:szCs w:val="28"/>
          <w:lang w:val="uk-UA"/>
        </w:rPr>
        <w:t xml:space="preserve">включення в процес приватизації, насамперед, тих об'єктів, подальше перебування у </w:t>
      </w:r>
      <w:r>
        <w:rPr>
          <w:sz w:val="28"/>
          <w:szCs w:val="28"/>
          <w:lang w:val="uk-UA"/>
        </w:rPr>
        <w:t>комунальній</w:t>
      </w:r>
      <w:r w:rsidRPr="00160399">
        <w:rPr>
          <w:sz w:val="28"/>
          <w:szCs w:val="28"/>
          <w:lang w:val="uk-UA"/>
        </w:rPr>
        <w:t xml:space="preserve"> власності яких більше не ефективно та потребує додаткових </w:t>
      </w:r>
      <w:r>
        <w:rPr>
          <w:sz w:val="28"/>
          <w:szCs w:val="28"/>
          <w:lang w:val="uk-UA"/>
        </w:rPr>
        <w:t>бюджетних</w:t>
      </w:r>
      <w:r w:rsidRPr="00160399">
        <w:rPr>
          <w:sz w:val="28"/>
          <w:szCs w:val="28"/>
          <w:lang w:val="uk-UA"/>
        </w:rPr>
        <w:t xml:space="preserve"> витрат на розвиток виробництва або на їх утримання;</w:t>
      </w:r>
    </w:p>
    <w:p w:rsidR="0056281A" w:rsidRDefault="0056281A" w:rsidP="0056281A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160399">
        <w:rPr>
          <w:sz w:val="28"/>
          <w:szCs w:val="28"/>
          <w:lang w:val="uk-UA"/>
        </w:rPr>
        <w:t xml:space="preserve">формування переліків об'єктів приватизації, продаж яких має забезпечити виконання встановлених </w:t>
      </w:r>
      <w:r>
        <w:rPr>
          <w:sz w:val="28"/>
          <w:szCs w:val="28"/>
          <w:lang w:val="uk-UA"/>
        </w:rPr>
        <w:t>планових</w:t>
      </w:r>
      <w:r w:rsidRPr="00160399">
        <w:rPr>
          <w:sz w:val="28"/>
          <w:szCs w:val="28"/>
          <w:lang w:val="uk-UA"/>
        </w:rPr>
        <w:t xml:space="preserve"> завдань </w:t>
      </w:r>
      <w:r w:rsidR="00D92AFB">
        <w:rPr>
          <w:sz w:val="28"/>
          <w:szCs w:val="28"/>
          <w:lang w:val="uk-UA"/>
        </w:rPr>
        <w:t>щодо</w:t>
      </w:r>
      <w:r w:rsidRPr="00160399">
        <w:rPr>
          <w:sz w:val="28"/>
          <w:szCs w:val="28"/>
          <w:lang w:val="uk-UA"/>
        </w:rPr>
        <w:t xml:space="preserve"> надходження коштів від приватизації та внесення </w:t>
      </w:r>
      <w:r w:rsidR="00D92AFB">
        <w:rPr>
          <w:sz w:val="28"/>
          <w:szCs w:val="28"/>
          <w:lang w:val="uk-UA"/>
        </w:rPr>
        <w:t>таких</w:t>
      </w:r>
      <w:r w:rsidRPr="00160399">
        <w:rPr>
          <w:sz w:val="28"/>
          <w:szCs w:val="28"/>
          <w:lang w:val="uk-UA"/>
        </w:rPr>
        <w:t xml:space="preserve"> переліків на розгляд </w:t>
      </w:r>
      <w:r>
        <w:rPr>
          <w:sz w:val="28"/>
          <w:szCs w:val="28"/>
          <w:lang w:val="uk-UA"/>
        </w:rPr>
        <w:t>міської ради</w:t>
      </w:r>
      <w:r w:rsidRPr="00160399">
        <w:rPr>
          <w:sz w:val="28"/>
          <w:szCs w:val="28"/>
          <w:lang w:val="uk-UA"/>
        </w:rPr>
        <w:t>.</w:t>
      </w:r>
      <w:r w:rsidR="003013E3">
        <w:rPr>
          <w:sz w:val="28"/>
          <w:szCs w:val="28"/>
          <w:lang w:val="uk-UA"/>
        </w:rPr>
        <w:t xml:space="preserve"> </w:t>
      </w:r>
    </w:p>
    <w:p w:rsidR="00837957" w:rsidRDefault="0056281A" w:rsidP="003013E3">
      <w:pPr>
        <w:ind w:left="-15" w:right="15" w:firstLine="1149"/>
        <w:rPr>
          <w:sz w:val="28"/>
          <w:szCs w:val="28"/>
          <w:lang w:val="uk-UA"/>
        </w:rPr>
      </w:pPr>
      <w:r w:rsidRPr="00160399">
        <w:rPr>
          <w:sz w:val="28"/>
          <w:szCs w:val="28"/>
          <w:lang w:val="uk-UA"/>
        </w:rPr>
        <w:t xml:space="preserve">Проектом </w:t>
      </w:r>
      <w:r w:rsidR="00D92AFB">
        <w:rPr>
          <w:sz w:val="28"/>
          <w:szCs w:val="28"/>
          <w:lang w:val="uk-UA"/>
        </w:rPr>
        <w:t>Положення</w:t>
      </w:r>
      <w:r w:rsidRPr="00160399">
        <w:rPr>
          <w:sz w:val="28"/>
          <w:szCs w:val="28"/>
          <w:lang w:val="uk-UA"/>
        </w:rPr>
        <w:t xml:space="preserve"> передбачено виконання фінансових завдань не за рахунок збільшення кількості об'єктів, що пропонуються для продажу, а, насамперед, завдяки підвищенню ціни продажу об'єктів приватизації через </w:t>
      </w:r>
      <w:r w:rsidR="00D92AFB">
        <w:rPr>
          <w:sz w:val="28"/>
          <w:szCs w:val="28"/>
          <w:lang w:val="uk-UA"/>
        </w:rPr>
        <w:t xml:space="preserve">аукціони, в тому числі </w:t>
      </w:r>
      <w:r w:rsidR="0081664B">
        <w:rPr>
          <w:sz w:val="28"/>
          <w:szCs w:val="28"/>
          <w:lang w:val="uk-UA"/>
        </w:rPr>
        <w:t xml:space="preserve">через </w:t>
      </w:r>
      <w:r w:rsidR="00D92AFB">
        <w:rPr>
          <w:sz w:val="28"/>
          <w:szCs w:val="28"/>
          <w:lang w:val="uk-UA"/>
        </w:rPr>
        <w:t>електронні</w:t>
      </w:r>
      <w:r w:rsidR="0081664B">
        <w:rPr>
          <w:sz w:val="28"/>
          <w:szCs w:val="28"/>
          <w:lang w:val="uk-UA"/>
        </w:rPr>
        <w:t xml:space="preserve"> майданчики</w:t>
      </w:r>
      <w:r>
        <w:rPr>
          <w:sz w:val="28"/>
          <w:szCs w:val="28"/>
          <w:lang w:val="uk-UA"/>
        </w:rPr>
        <w:t>.</w:t>
      </w:r>
    </w:p>
    <w:p w:rsidR="003013E3" w:rsidRDefault="0081664B" w:rsidP="003013E3">
      <w:pPr>
        <w:pStyle w:val="a6"/>
        <w:spacing w:before="0" w:beforeAutospacing="0" w:after="0" w:afterAutospacing="0"/>
        <w:ind w:firstLine="113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Положення</w:t>
      </w:r>
      <w:r w:rsidR="003013E3" w:rsidRPr="00160399">
        <w:rPr>
          <w:sz w:val="28"/>
          <w:szCs w:val="28"/>
          <w:lang w:val="uk-UA"/>
        </w:rPr>
        <w:t xml:space="preserve"> включає комплекс заходів щодо фінансового, інформаційного та законодавчого забезпечення виконання </w:t>
      </w:r>
      <w:r>
        <w:rPr>
          <w:sz w:val="28"/>
          <w:szCs w:val="28"/>
          <w:lang w:val="uk-UA"/>
        </w:rPr>
        <w:t>Положення</w:t>
      </w:r>
      <w:r w:rsidR="003013E3" w:rsidRPr="00160399">
        <w:rPr>
          <w:sz w:val="28"/>
          <w:szCs w:val="28"/>
          <w:lang w:val="uk-UA"/>
        </w:rPr>
        <w:t xml:space="preserve">. </w:t>
      </w:r>
    </w:p>
    <w:p w:rsidR="0056281A" w:rsidRDefault="003013E3" w:rsidP="003013E3">
      <w:pPr>
        <w:ind w:left="-15" w:right="15" w:firstLine="114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Враховуючи стратегію подальшого реформування комунальної власності, наближення України до Європейського Союзу, прийняття </w:t>
      </w:r>
      <w:r w:rsidR="0081664B">
        <w:rPr>
          <w:sz w:val="28"/>
          <w:szCs w:val="28"/>
          <w:lang w:val="uk-UA"/>
        </w:rPr>
        <w:t>Положення</w:t>
      </w:r>
      <w:r>
        <w:rPr>
          <w:sz w:val="28"/>
          <w:szCs w:val="28"/>
          <w:lang w:val="uk-UA"/>
        </w:rPr>
        <w:t xml:space="preserve"> забезпечить створення конкурентного середовища, сприятливих умов для залучення ефективних інвесторів та інвестицій у місцеву економіку, зростання економіки країни.</w:t>
      </w:r>
    </w:p>
    <w:p w:rsidR="00B0335A" w:rsidRDefault="00B0335A" w:rsidP="003013E3">
      <w:pPr>
        <w:ind w:left="-15" w:right="15"/>
        <w:rPr>
          <w:lang w:val="uk-UA"/>
        </w:rPr>
      </w:pPr>
    </w:p>
    <w:p w:rsidR="00837957" w:rsidRDefault="00837957" w:rsidP="0092145C">
      <w:pPr>
        <w:spacing w:after="266" w:line="252" w:lineRule="auto"/>
        <w:ind w:left="226" w:right="265" w:firstLine="60"/>
        <w:jc w:val="center"/>
        <w:rPr>
          <w:b/>
          <w:bCs/>
          <w:lang w:val="uk-UA"/>
        </w:rPr>
      </w:pPr>
      <w:r w:rsidRPr="004F799A">
        <w:rPr>
          <w:b/>
          <w:bCs/>
          <w:lang w:val="uk-UA"/>
        </w:rPr>
        <w:t xml:space="preserve">VI. Оцінка виконання вимог регуляторного </w:t>
      </w:r>
      <w:proofErr w:type="spellStart"/>
      <w:r w:rsidRPr="004F799A">
        <w:rPr>
          <w:b/>
          <w:bCs/>
          <w:lang w:val="uk-UA"/>
        </w:rPr>
        <w:t>акта</w:t>
      </w:r>
      <w:proofErr w:type="spellEnd"/>
      <w:r w:rsidRPr="004F799A">
        <w:rPr>
          <w:b/>
          <w:bCs/>
          <w:lang w:val="uk-UA"/>
        </w:rPr>
        <w:t xml:space="preserve"> залежно від ресурсів, якими розпоряджаються органи виконавчої влади чи органи місцевого самоврядування, фізичні та юридичні особи, які повинні проваджувати або виконувати ці вимоги</w:t>
      </w:r>
    </w:p>
    <w:p w:rsidR="0092145C" w:rsidRDefault="0092145C" w:rsidP="0092145C">
      <w:pPr>
        <w:rPr>
          <w:bCs/>
          <w:color w:val="auto"/>
          <w:sz w:val="28"/>
          <w:szCs w:val="28"/>
          <w:lang w:val="uk-UA"/>
        </w:rPr>
      </w:pPr>
      <w:r w:rsidRPr="0092145C">
        <w:rPr>
          <w:bCs/>
          <w:color w:val="auto"/>
          <w:sz w:val="28"/>
          <w:szCs w:val="28"/>
          <w:lang w:val="uk-UA"/>
        </w:rPr>
        <w:t>У зв’язку з тим, що питома вага суб’єктів малого підприємництва у загальній кількості суб’єктів господарювання, на яких поширюється регулювання, становить 100 %, розрахунок витрат на запровадження державного регулювання здійснено згідно з М- Тестом, викладеному у додатку до цього Аналізу регуляторного впливу.</w:t>
      </w:r>
    </w:p>
    <w:p w:rsidR="00837957" w:rsidRPr="004F799A" w:rsidRDefault="00837957" w:rsidP="004F799A">
      <w:pPr>
        <w:pStyle w:val="1"/>
        <w:spacing w:after="292"/>
        <w:ind w:left="257" w:right="293"/>
        <w:rPr>
          <w:lang w:val="uk-UA"/>
        </w:rPr>
      </w:pPr>
      <w:r w:rsidRPr="004F799A">
        <w:rPr>
          <w:lang w:val="uk-UA"/>
        </w:rPr>
        <w:lastRenderedPageBreak/>
        <w:t xml:space="preserve">VII. Обґрунтування запропонованого строку дії регуляторного </w:t>
      </w:r>
      <w:proofErr w:type="spellStart"/>
      <w:r w:rsidRPr="004F799A">
        <w:rPr>
          <w:lang w:val="uk-UA"/>
        </w:rPr>
        <w:t>акта</w:t>
      </w:r>
      <w:proofErr w:type="spellEnd"/>
      <w:r w:rsidRPr="004F799A">
        <w:rPr>
          <w:lang w:val="uk-UA"/>
        </w:rPr>
        <w:t xml:space="preserve"> </w:t>
      </w:r>
    </w:p>
    <w:p w:rsidR="00B0335A" w:rsidRDefault="00837957" w:rsidP="00B0335A">
      <w:pPr>
        <w:spacing w:after="267" w:line="273" w:lineRule="auto"/>
        <w:ind w:firstLine="1134"/>
        <w:rPr>
          <w:lang w:val="uk-UA"/>
        </w:rPr>
      </w:pPr>
      <w:r w:rsidRPr="004F799A">
        <w:rPr>
          <w:lang w:val="uk-UA"/>
        </w:rPr>
        <w:t xml:space="preserve">Запропонований проект </w:t>
      </w:r>
      <w:r w:rsidR="00B0335A">
        <w:rPr>
          <w:lang w:val="uk-UA"/>
        </w:rPr>
        <w:t>Положення</w:t>
      </w:r>
      <w:r w:rsidRPr="004F799A">
        <w:rPr>
          <w:lang w:val="uk-UA"/>
        </w:rPr>
        <w:t xml:space="preserve"> буде діяти до прийняття змін у нормативно-правові акти, що мають вищу юридичну силу, які стосуються зазначеної сфери р</w:t>
      </w:r>
      <w:r w:rsidR="009866C8">
        <w:rPr>
          <w:lang w:val="uk-UA"/>
        </w:rPr>
        <w:t xml:space="preserve">егулювання або його скасування, а також до </w:t>
      </w:r>
      <w:r w:rsidR="009B7E55" w:rsidRPr="00083961">
        <w:rPr>
          <w:sz w:val="28"/>
          <w:lang w:val="uk-UA"/>
        </w:rPr>
        <w:t xml:space="preserve">прийняття Харківською міською радою </w:t>
      </w:r>
      <w:r w:rsidR="00B0335A">
        <w:rPr>
          <w:sz w:val="28"/>
          <w:lang w:val="uk-UA"/>
        </w:rPr>
        <w:t xml:space="preserve">іншого </w:t>
      </w:r>
      <w:r w:rsidR="00B0335A" w:rsidRPr="00B67D12">
        <w:rPr>
          <w:sz w:val="28"/>
          <w:szCs w:val="28"/>
          <w:lang w:val="uk-UA"/>
        </w:rPr>
        <w:t>Положення про приватизацію об’єктів комунальної власності територіальної громади м. Харкова</w:t>
      </w:r>
      <w:r w:rsidR="00B0335A" w:rsidRPr="004F799A">
        <w:rPr>
          <w:lang w:val="uk-UA"/>
        </w:rPr>
        <w:t xml:space="preserve"> </w:t>
      </w:r>
    </w:p>
    <w:p w:rsidR="00837957" w:rsidRPr="00B0335A" w:rsidRDefault="00837957" w:rsidP="00B0335A">
      <w:pPr>
        <w:spacing w:after="267" w:line="273" w:lineRule="auto"/>
        <w:ind w:firstLine="1134"/>
        <w:rPr>
          <w:b/>
          <w:lang w:val="uk-UA"/>
        </w:rPr>
      </w:pPr>
      <w:r w:rsidRPr="00B0335A">
        <w:rPr>
          <w:b/>
          <w:lang w:val="uk-UA"/>
        </w:rPr>
        <w:t xml:space="preserve">VIII. Визначення показників результативності дії регуляторного </w:t>
      </w:r>
      <w:proofErr w:type="spellStart"/>
      <w:r w:rsidRPr="00B0335A">
        <w:rPr>
          <w:b/>
          <w:lang w:val="uk-UA"/>
        </w:rPr>
        <w:t>акта</w:t>
      </w:r>
      <w:proofErr w:type="spellEnd"/>
      <w:r w:rsidRPr="00B0335A">
        <w:rPr>
          <w:b/>
          <w:lang w:val="uk-UA"/>
        </w:rPr>
        <w:t xml:space="preserve"> </w:t>
      </w:r>
    </w:p>
    <w:p w:rsidR="00E46631" w:rsidRPr="00E46631" w:rsidRDefault="00E46631" w:rsidP="00E46631">
      <w:pPr>
        <w:ind w:right="15" w:firstLine="706"/>
        <w:rPr>
          <w:lang w:val="uk-UA"/>
        </w:rPr>
      </w:pPr>
      <w:r>
        <w:rPr>
          <w:lang w:val="uk-UA"/>
        </w:rPr>
        <w:t xml:space="preserve">Для даного регуляторного </w:t>
      </w:r>
      <w:proofErr w:type="spellStart"/>
      <w:r>
        <w:rPr>
          <w:lang w:val="uk-UA"/>
        </w:rPr>
        <w:t>акта</w:t>
      </w:r>
      <w:proofErr w:type="spellEnd"/>
      <w:r>
        <w:rPr>
          <w:lang w:val="uk-UA"/>
        </w:rPr>
        <w:t xml:space="preserve"> було визначено декілька вимірювальних показник</w:t>
      </w:r>
      <w:r w:rsidR="0047368D">
        <w:rPr>
          <w:lang w:val="uk-UA"/>
        </w:rPr>
        <w:t>ів</w:t>
      </w:r>
      <w:r>
        <w:rPr>
          <w:lang w:val="uk-UA"/>
        </w:rPr>
        <w:t xml:space="preserve"> результативності регуляторного </w:t>
      </w:r>
      <w:proofErr w:type="spellStart"/>
      <w:r>
        <w:rPr>
          <w:lang w:val="uk-UA"/>
        </w:rPr>
        <w:t>акта</w:t>
      </w:r>
      <w:proofErr w:type="spellEnd"/>
      <w:r>
        <w:rPr>
          <w:lang w:val="uk-UA"/>
        </w:rPr>
        <w:t>, які безпосередньо пов</w:t>
      </w:r>
      <w:r w:rsidRPr="00E46631">
        <w:rPr>
          <w:lang w:val="uk-UA"/>
        </w:rPr>
        <w:t>’</w:t>
      </w:r>
      <w:r>
        <w:rPr>
          <w:lang w:val="uk-UA"/>
        </w:rPr>
        <w:t xml:space="preserve">язані із цілями регуляторного </w:t>
      </w:r>
      <w:proofErr w:type="spellStart"/>
      <w:r>
        <w:rPr>
          <w:lang w:val="uk-UA"/>
        </w:rPr>
        <w:t>акта</w:t>
      </w:r>
      <w:proofErr w:type="spellEnd"/>
      <w:r>
        <w:rPr>
          <w:lang w:val="uk-UA"/>
        </w:rPr>
        <w:t xml:space="preserve"> та мають числовий вимір та прогнозні значення.</w:t>
      </w:r>
    </w:p>
    <w:p w:rsidR="00837957" w:rsidRDefault="00837957" w:rsidP="004F799A">
      <w:pPr>
        <w:ind w:left="706" w:right="15" w:firstLine="0"/>
        <w:rPr>
          <w:lang w:val="uk-UA"/>
        </w:rPr>
      </w:pPr>
      <w:r w:rsidRPr="004F799A">
        <w:rPr>
          <w:lang w:val="uk-UA"/>
        </w:rPr>
        <w:t xml:space="preserve">Показниками результативності запропонованого </w:t>
      </w:r>
      <w:proofErr w:type="spellStart"/>
      <w:r w:rsidRPr="004F799A">
        <w:rPr>
          <w:lang w:val="uk-UA"/>
        </w:rPr>
        <w:t>акт</w:t>
      </w:r>
      <w:r w:rsidR="00E27227">
        <w:rPr>
          <w:lang w:val="uk-UA"/>
        </w:rPr>
        <w:t>а</w:t>
      </w:r>
      <w:proofErr w:type="spellEnd"/>
      <w:r w:rsidRPr="004F799A">
        <w:rPr>
          <w:lang w:val="uk-UA"/>
        </w:rPr>
        <w:t xml:space="preserve"> будуть: </w:t>
      </w:r>
    </w:p>
    <w:p w:rsidR="005E7B26" w:rsidRPr="005E7B26" w:rsidRDefault="005E7B26" w:rsidP="004F799A">
      <w:pPr>
        <w:ind w:left="706" w:right="15" w:firstLine="0"/>
        <w:rPr>
          <w:lang w:val="uk-UA"/>
        </w:rPr>
      </w:pPr>
      <w:r w:rsidRPr="005E7B26">
        <w:rPr>
          <w:lang w:val="uk-UA"/>
        </w:rPr>
        <w:t>- кількість об’єктів, запропонованих для приватизації;</w:t>
      </w:r>
    </w:p>
    <w:p w:rsidR="00837957" w:rsidRPr="005E7B26" w:rsidRDefault="0092145C" w:rsidP="0092145C">
      <w:pPr>
        <w:ind w:right="15"/>
        <w:rPr>
          <w:lang w:val="uk-UA"/>
        </w:rPr>
      </w:pPr>
      <w:r w:rsidRPr="005E7B26">
        <w:rPr>
          <w:lang w:val="uk-UA"/>
        </w:rPr>
        <w:t>- </w:t>
      </w:r>
      <w:r w:rsidR="00837957" w:rsidRPr="005E7B26">
        <w:rPr>
          <w:lang w:val="uk-UA"/>
        </w:rPr>
        <w:t xml:space="preserve">кількість укладених договорів </w:t>
      </w:r>
      <w:r w:rsidR="00D333E3" w:rsidRPr="005E7B26">
        <w:rPr>
          <w:lang w:val="uk-UA"/>
        </w:rPr>
        <w:t>купівлі- продажу</w:t>
      </w:r>
      <w:r w:rsidR="00D271E3" w:rsidRPr="005E7B26">
        <w:rPr>
          <w:lang w:val="uk-UA"/>
        </w:rPr>
        <w:t>;</w:t>
      </w:r>
    </w:p>
    <w:p w:rsidR="005C5D59" w:rsidRDefault="0092145C" w:rsidP="0092145C">
      <w:pPr>
        <w:ind w:right="15"/>
        <w:rPr>
          <w:lang w:val="uk-UA"/>
        </w:rPr>
      </w:pPr>
      <w:r>
        <w:rPr>
          <w:lang w:val="uk-UA"/>
        </w:rPr>
        <w:t>- </w:t>
      </w:r>
      <w:r w:rsidR="00837957" w:rsidRPr="005C5D59">
        <w:rPr>
          <w:lang w:val="uk-UA"/>
        </w:rPr>
        <w:t xml:space="preserve">грошові кошти, отримані від </w:t>
      </w:r>
      <w:r w:rsidR="00D333E3" w:rsidRPr="005C5D59">
        <w:rPr>
          <w:lang w:val="uk-UA"/>
        </w:rPr>
        <w:t xml:space="preserve">приватизації </w:t>
      </w:r>
      <w:r w:rsidR="00837957" w:rsidRPr="005C5D59">
        <w:rPr>
          <w:lang w:val="uk-UA"/>
        </w:rPr>
        <w:t>об’єктів комунальної власності та перераховані до бюджету міста Харкова</w:t>
      </w:r>
      <w:r w:rsidR="005E7B26">
        <w:rPr>
          <w:lang w:val="uk-UA"/>
        </w:rPr>
        <w:t>.</w:t>
      </w:r>
    </w:p>
    <w:p w:rsidR="00224D00" w:rsidRPr="005C5D59" w:rsidRDefault="00224D00" w:rsidP="005C5D59">
      <w:pPr>
        <w:ind w:right="15" w:firstLine="1134"/>
        <w:rPr>
          <w:sz w:val="28"/>
          <w:szCs w:val="28"/>
          <w:lang w:val="uk-UA"/>
        </w:rPr>
      </w:pPr>
      <w:r w:rsidRPr="005C5D59">
        <w:rPr>
          <w:sz w:val="28"/>
          <w:szCs w:val="28"/>
          <w:lang w:val="uk-UA"/>
        </w:rPr>
        <w:t xml:space="preserve">Дія даного регуляторного </w:t>
      </w:r>
      <w:proofErr w:type="spellStart"/>
      <w:r w:rsidRPr="005C5D59">
        <w:rPr>
          <w:sz w:val="28"/>
          <w:szCs w:val="28"/>
          <w:lang w:val="uk-UA"/>
        </w:rPr>
        <w:t>акта</w:t>
      </w:r>
      <w:proofErr w:type="spellEnd"/>
      <w:r w:rsidRPr="005C5D59">
        <w:rPr>
          <w:sz w:val="28"/>
          <w:szCs w:val="28"/>
          <w:lang w:val="uk-UA"/>
        </w:rPr>
        <w:t xml:space="preserve"> поширюється на невизначене коло суб'єктів господарювання та/або фізичних осіб (територія дії акту - місто Харків);</w:t>
      </w:r>
    </w:p>
    <w:p w:rsidR="00810758" w:rsidRDefault="00224D00" w:rsidP="00810758">
      <w:pPr>
        <w:pStyle w:val="a6"/>
        <w:spacing w:before="0" w:beforeAutospacing="0" w:after="0" w:afterAutospacing="0"/>
        <w:ind w:left="1786" w:hanging="652"/>
        <w:rPr>
          <w:sz w:val="28"/>
          <w:szCs w:val="28"/>
          <w:lang w:val="uk-UA"/>
        </w:rPr>
      </w:pPr>
      <w:r w:rsidRPr="00CB3B67">
        <w:rPr>
          <w:sz w:val="28"/>
          <w:szCs w:val="28"/>
          <w:lang w:val="uk-UA"/>
        </w:rPr>
        <w:t xml:space="preserve">Розмір надходжень до місцевого бюджету </w:t>
      </w:r>
      <w:r w:rsidR="00810758">
        <w:rPr>
          <w:sz w:val="28"/>
          <w:szCs w:val="28"/>
          <w:lang w:val="uk-UA"/>
        </w:rPr>
        <w:t>збільшиться.</w:t>
      </w:r>
    </w:p>
    <w:p w:rsidR="00224D00" w:rsidRPr="005D3A3C" w:rsidRDefault="00224D00" w:rsidP="00810758">
      <w:pPr>
        <w:pStyle w:val="a6"/>
        <w:spacing w:before="0" w:beforeAutospacing="0" w:after="0" w:afterAutospacing="0"/>
        <w:ind w:firstLine="1134"/>
        <w:jc w:val="both"/>
        <w:rPr>
          <w:sz w:val="28"/>
          <w:szCs w:val="28"/>
          <w:lang w:val="uk-UA"/>
        </w:rPr>
      </w:pPr>
      <w:r w:rsidRPr="005D3A3C">
        <w:rPr>
          <w:sz w:val="28"/>
          <w:szCs w:val="28"/>
          <w:lang w:val="uk-UA"/>
        </w:rPr>
        <w:t xml:space="preserve">Розмір коштів та часу, що витрачатимуться суб'єктами </w:t>
      </w:r>
      <w:r w:rsidR="00810758">
        <w:rPr>
          <w:sz w:val="28"/>
          <w:szCs w:val="28"/>
          <w:lang w:val="uk-UA"/>
        </w:rPr>
        <w:t>г</w:t>
      </w:r>
      <w:r w:rsidRPr="005D3A3C">
        <w:rPr>
          <w:sz w:val="28"/>
          <w:szCs w:val="28"/>
          <w:lang w:val="uk-UA"/>
        </w:rPr>
        <w:t>осподарювання та/або фізичними особами не зміниться.</w:t>
      </w:r>
    </w:p>
    <w:p w:rsidR="00224D00" w:rsidRDefault="00224D00" w:rsidP="00224D00">
      <w:pPr>
        <w:pStyle w:val="a4"/>
        <w:tabs>
          <w:tab w:val="left" w:pos="0"/>
        </w:tabs>
        <w:ind w:left="0" w:firstLine="1134"/>
        <w:rPr>
          <w:sz w:val="28"/>
          <w:szCs w:val="28"/>
          <w:lang w:val="uk-UA"/>
        </w:rPr>
      </w:pPr>
      <w:r w:rsidRPr="005D3A3C">
        <w:rPr>
          <w:sz w:val="28"/>
          <w:szCs w:val="28"/>
          <w:lang w:val="uk-UA"/>
        </w:rPr>
        <w:t xml:space="preserve">На підставі порівняння цих показників та отриманих у подальшому даних (при проведенні базового, повторного та періодичних </w:t>
      </w:r>
      <w:proofErr w:type="spellStart"/>
      <w:r w:rsidRPr="005D3A3C">
        <w:rPr>
          <w:sz w:val="28"/>
          <w:szCs w:val="28"/>
          <w:lang w:val="uk-UA"/>
        </w:rPr>
        <w:t>відстежень</w:t>
      </w:r>
      <w:proofErr w:type="spellEnd"/>
      <w:r w:rsidRPr="005D3A3C">
        <w:rPr>
          <w:sz w:val="28"/>
          <w:szCs w:val="28"/>
          <w:lang w:val="uk-UA"/>
        </w:rPr>
        <w:t>), можна буде зробити висновок про досягнення очікуваних результатів та досягнення цілей регулювання.</w:t>
      </w:r>
    </w:p>
    <w:p w:rsidR="00837957" w:rsidRPr="004F799A" w:rsidRDefault="00837957" w:rsidP="004F799A">
      <w:pPr>
        <w:spacing w:after="266" w:line="252" w:lineRule="auto"/>
        <w:ind w:left="1407" w:hanging="626"/>
        <w:rPr>
          <w:lang w:val="uk-UA"/>
        </w:rPr>
      </w:pPr>
      <w:r w:rsidRPr="004F799A">
        <w:rPr>
          <w:b/>
          <w:bCs/>
          <w:lang w:val="uk-UA"/>
        </w:rPr>
        <w:t xml:space="preserve">IX. Визначення заходів, за допомогою яких здійснюватиметься відстеження результативності дії регуляторного </w:t>
      </w:r>
      <w:proofErr w:type="spellStart"/>
      <w:r w:rsidRPr="004F799A">
        <w:rPr>
          <w:b/>
          <w:bCs/>
          <w:lang w:val="uk-UA"/>
        </w:rPr>
        <w:t>акта</w:t>
      </w:r>
      <w:proofErr w:type="spellEnd"/>
      <w:r w:rsidRPr="004F799A">
        <w:rPr>
          <w:b/>
          <w:bCs/>
          <w:lang w:val="uk-UA"/>
        </w:rPr>
        <w:t xml:space="preserve"> </w:t>
      </w:r>
    </w:p>
    <w:p w:rsidR="00724809" w:rsidRPr="004F799A" w:rsidRDefault="00724809" w:rsidP="00724809">
      <w:pPr>
        <w:ind w:left="-15" w:right="15" w:firstLine="1149"/>
        <w:rPr>
          <w:lang w:val="uk-UA"/>
        </w:rPr>
      </w:pPr>
      <w:r w:rsidRPr="004F799A">
        <w:rPr>
          <w:lang w:val="uk-UA"/>
        </w:rPr>
        <w:t xml:space="preserve">Відстеження результативності регуляторного </w:t>
      </w:r>
      <w:proofErr w:type="spellStart"/>
      <w:r w:rsidRPr="004F799A">
        <w:rPr>
          <w:lang w:val="uk-UA"/>
        </w:rPr>
        <w:t>акта</w:t>
      </w:r>
      <w:proofErr w:type="spellEnd"/>
      <w:r w:rsidRPr="004F799A">
        <w:rPr>
          <w:lang w:val="uk-UA"/>
        </w:rPr>
        <w:t xml:space="preserve"> буде здійснено шляхом моніторингу кількості укладених договорів </w:t>
      </w:r>
      <w:r w:rsidR="008544BF">
        <w:rPr>
          <w:lang w:val="uk-UA"/>
        </w:rPr>
        <w:t>купівлі-продажу</w:t>
      </w:r>
      <w:r w:rsidRPr="004F799A">
        <w:rPr>
          <w:lang w:val="uk-UA"/>
        </w:rPr>
        <w:t xml:space="preserve"> </w:t>
      </w:r>
      <w:r>
        <w:rPr>
          <w:lang w:val="uk-UA"/>
        </w:rPr>
        <w:t>комунального</w:t>
      </w:r>
      <w:r w:rsidRPr="004F799A">
        <w:rPr>
          <w:lang w:val="uk-UA"/>
        </w:rPr>
        <w:t xml:space="preserve"> майна та розміру надходжень від </w:t>
      </w:r>
      <w:r w:rsidR="008544BF">
        <w:rPr>
          <w:lang w:val="uk-UA"/>
        </w:rPr>
        <w:t>приватизації</w:t>
      </w:r>
      <w:r w:rsidRPr="004F799A">
        <w:rPr>
          <w:lang w:val="uk-UA"/>
        </w:rPr>
        <w:t xml:space="preserve"> до </w:t>
      </w:r>
      <w:r>
        <w:rPr>
          <w:lang w:val="uk-UA"/>
        </w:rPr>
        <w:t>місцевого</w:t>
      </w:r>
      <w:r w:rsidRPr="004F799A">
        <w:rPr>
          <w:lang w:val="uk-UA"/>
        </w:rPr>
        <w:t xml:space="preserve"> бюджету. </w:t>
      </w:r>
    </w:p>
    <w:p w:rsidR="00724809" w:rsidRPr="004F799A" w:rsidRDefault="00724809" w:rsidP="00724809">
      <w:pPr>
        <w:ind w:left="-15" w:right="15" w:firstLine="1149"/>
        <w:rPr>
          <w:lang w:val="uk-UA"/>
        </w:rPr>
      </w:pPr>
      <w:r w:rsidRPr="004F799A">
        <w:rPr>
          <w:lang w:val="uk-UA"/>
        </w:rPr>
        <w:t xml:space="preserve">Базове відстеження результативності </w:t>
      </w:r>
      <w:r>
        <w:rPr>
          <w:lang w:val="uk-UA"/>
        </w:rPr>
        <w:t xml:space="preserve">дії </w:t>
      </w:r>
      <w:r w:rsidRPr="004F799A">
        <w:rPr>
          <w:lang w:val="uk-UA"/>
        </w:rPr>
        <w:t xml:space="preserve">регуляторного акту буде здійснено </w:t>
      </w:r>
      <w:r w:rsidR="0092145C">
        <w:rPr>
          <w:lang w:val="uk-UA"/>
        </w:rPr>
        <w:t>протягом</w:t>
      </w:r>
      <w:r w:rsidR="003872A0">
        <w:rPr>
          <w:lang w:val="uk-UA"/>
        </w:rPr>
        <w:t xml:space="preserve"> р</w:t>
      </w:r>
      <w:r w:rsidR="0092145C">
        <w:rPr>
          <w:lang w:val="uk-UA"/>
        </w:rPr>
        <w:t>о</w:t>
      </w:r>
      <w:r w:rsidR="003872A0">
        <w:rPr>
          <w:lang w:val="uk-UA"/>
        </w:rPr>
        <w:t>к</w:t>
      </w:r>
      <w:r w:rsidR="0092145C">
        <w:rPr>
          <w:lang w:val="uk-UA"/>
        </w:rPr>
        <w:t>у</w:t>
      </w:r>
      <w:r w:rsidR="005C0269">
        <w:rPr>
          <w:lang w:val="uk-UA"/>
        </w:rPr>
        <w:t xml:space="preserve"> </w:t>
      </w:r>
      <w:r>
        <w:rPr>
          <w:lang w:val="uk-UA"/>
        </w:rPr>
        <w:t xml:space="preserve">після прийняття рішення. </w:t>
      </w:r>
    </w:p>
    <w:p w:rsidR="003872A0" w:rsidRDefault="00724809" w:rsidP="00724809">
      <w:pPr>
        <w:ind w:left="-15" w:right="15" w:firstLine="1149"/>
        <w:rPr>
          <w:lang w:val="uk-UA"/>
        </w:rPr>
      </w:pPr>
      <w:r w:rsidRPr="004F799A">
        <w:rPr>
          <w:lang w:val="uk-UA"/>
        </w:rPr>
        <w:lastRenderedPageBreak/>
        <w:t>Повторне відстеження буде проводитися через рік</w:t>
      </w:r>
      <w:r w:rsidR="005B66A0">
        <w:rPr>
          <w:lang w:val="uk-UA"/>
        </w:rPr>
        <w:t xml:space="preserve"> після проведення базового</w:t>
      </w:r>
      <w:r w:rsidR="000141BF">
        <w:rPr>
          <w:lang w:val="uk-UA"/>
        </w:rPr>
        <w:t>.</w:t>
      </w:r>
    </w:p>
    <w:p w:rsidR="00724809" w:rsidRPr="004F799A" w:rsidRDefault="00724809" w:rsidP="00724809">
      <w:pPr>
        <w:ind w:left="-15" w:right="15" w:firstLine="1149"/>
        <w:rPr>
          <w:lang w:val="uk-UA"/>
        </w:rPr>
      </w:pPr>
      <w:r w:rsidRPr="004F799A">
        <w:rPr>
          <w:lang w:val="uk-UA"/>
        </w:rPr>
        <w:t xml:space="preserve">Періодичне відстеження буде проводитись раз на три роки </w:t>
      </w:r>
      <w:r w:rsidR="00CD71FE">
        <w:rPr>
          <w:lang w:val="uk-UA"/>
        </w:rPr>
        <w:t xml:space="preserve">після повторного відстеження </w:t>
      </w:r>
      <w:r w:rsidRPr="004F799A">
        <w:rPr>
          <w:lang w:val="uk-UA"/>
        </w:rPr>
        <w:t xml:space="preserve">на підставі даних звітів про кількість укладених договорів </w:t>
      </w:r>
      <w:r>
        <w:rPr>
          <w:lang w:val="uk-UA"/>
        </w:rPr>
        <w:t xml:space="preserve">купівлі- продажу </w:t>
      </w:r>
      <w:r w:rsidRPr="004F799A">
        <w:rPr>
          <w:lang w:val="uk-UA"/>
        </w:rPr>
        <w:t xml:space="preserve">та розміру надходжень  від </w:t>
      </w:r>
      <w:r>
        <w:rPr>
          <w:lang w:val="uk-UA"/>
        </w:rPr>
        <w:t>приватизації</w:t>
      </w:r>
      <w:r w:rsidRPr="004F799A">
        <w:rPr>
          <w:lang w:val="uk-UA"/>
        </w:rPr>
        <w:t xml:space="preserve"> до </w:t>
      </w:r>
      <w:r>
        <w:rPr>
          <w:lang w:val="uk-UA"/>
        </w:rPr>
        <w:t>місцевого</w:t>
      </w:r>
      <w:r w:rsidRPr="004F799A">
        <w:rPr>
          <w:lang w:val="uk-UA"/>
        </w:rPr>
        <w:t xml:space="preserve"> бюджету. </w:t>
      </w:r>
    </w:p>
    <w:p w:rsidR="007D1972" w:rsidRPr="007D1972" w:rsidRDefault="007D1972" w:rsidP="007D1972">
      <w:pPr>
        <w:spacing w:after="0" w:line="256" w:lineRule="auto"/>
        <w:ind w:left="706" w:firstLine="428"/>
        <w:jc w:val="left"/>
        <w:rPr>
          <w:lang w:val="uk-UA"/>
        </w:rPr>
      </w:pPr>
      <w:r w:rsidRPr="007D1972">
        <w:rPr>
          <w:lang w:val="uk-UA"/>
        </w:rPr>
        <w:t>Метод проведення відстеження результативності – статистичний.</w:t>
      </w:r>
    </w:p>
    <w:p w:rsidR="00724809" w:rsidRDefault="007D1972" w:rsidP="007D1972">
      <w:pPr>
        <w:spacing w:after="0" w:line="256" w:lineRule="auto"/>
        <w:ind w:left="706" w:firstLine="428"/>
        <w:jc w:val="left"/>
        <w:rPr>
          <w:lang w:val="uk-UA"/>
        </w:rPr>
      </w:pPr>
      <w:r w:rsidRPr="007D1972">
        <w:rPr>
          <w:lang w:val="uk-UA"/>
        </w:rPr>
        <w:t>Вид даних – статистичні дані.</w:t>
      </w:r>
    </w:p>
    <w:p w:rsidR="00837957" w:rsidRDefault="00837957" w:rsidP="005A226A">
      <w:pPr>
        <w:spacing w:after="0" w:line="256" w:lineRule="auto"/>
        <w:ind w:left="706" w:firstLine="0"/>
        <w:jc w:val="left"/>
        <w:rPr>
          <w:lang w:val="uk-UA"/>
        </w:rPr>
      </w:pPr>
      <w:r w:rsidRPr="004F799A">
        <w:rPr>
          <w:lang w:val="uk-UA"/>
        </w:rPr>
        <w:t xml:space="preserve"> </w:t>
      </w:r>
    </w:p>
    <w:p w:rsidR="00D55006" w:rsidRDefault="00D55006" w:rsidP="005A226A">
      <w:pPr>
        <w:spacing w:after="0" w:line="256" w:lineRule="auto"/>
        <w:ind w:left="706" w:firstLine="0"/>
        <w:jc w:val="left"/>
        <w:rPr>
          <w:lang w:val="uk-UA"/>
        </w:rPr>
      </w:pPr>
    </w:p>
    <w:p w:rsidR="00594707" w:rsidRPr="00EE5544" w:rsidRDefault="00594707" w:rsidP="006C3A09">
      <w:pPr>
        <w:spacing w:after="0" w:line="256" w:lineRule="auto"/>
        <w:ind w:firstLine="0"/>
        <w:jc w:val="left"/>
        <w:rPr>
          <w:lang w:val="uk-UA"/>
        </w:rPr>
      </w:pPr>
      <w:r w:rsidRPr="00EE5544">
        <w:rPr>
          <w:lang w:val="uk-UA"/>
        </w:rPr>
        <w:t xml:space="preserve">В.о. </w:t>
      </w:r>
      <w:r w:rsidR="00837957" w:rsidRPr="00EE5544">
        <w:rPr>
          <w:lang w:val="uk-UA"/>
        </w:rPr>
        <w:t>начальник</w:t>
      </w:r>
      <w:r w:rsidRPr="00EE5544">
        <w:rPr>
          <w:lang w:val="uk-UA"/>
        </w:rPr>
        <w:t>а</w:t>
      </w:r>
      <w:r w:rsidR="00837957" w:rsidRPr="00EE5544">
        <w:rPr>
          <w:lang w:val="uk-UA"/>
        </w:rPr>
        <w:t xml:space="preserve"> </w:t>
      </w:r>
      <w:r w:rsidRPr="00EE5544">
        <w:rPr>
          <w:lang w:val="uk-UA"/>
        </w:rPr>
        <w:t>У</w:t>
      </w:r>
      <w:r w:rsidR="00837957" w:rsidRPr="00EE5544">
        <w:rPr>
          <w:lang w:val="uk-UA"/>
        </w:rPr>
        <w:t xml:space="preserve">правління </w:t>
      </w:r>
    </w:p>
    <w:p w:rsidR="00837957" w:rsidRPr="004F799A" w:rsidRDefault="00594707" w:rsidP="006C3A09">
      <w:pPr>
        <w:spacing w:after="0" w:line="256" w:lineRule="auto"/>
        <w:ind w:firstLine="0"/>
        <w:jc w:val="left"/>
        <w:rPr>
          <w:lang w:val="uk-UA"/>
        </w:rPr>
      </w:pPr>
      <w:r w:rsidRPr="00EE5544">
        <w:rPr>
          <w:lang w:val="uk-UA"/>
        </w:rPr>
        <w:t>к</w:t>
      </w:r>
      <w:r w:rsidR="00837957" w:rsidRPr="00EE5544">
        <w:rPr>
          <w:lang w:val="uk-UA"/>
        </w:rPr>
        <w:t>омунального</w:t>
      </w:r>
      <w:r w:rsidRPr="00EE5544">
        <w:rPr>
          <w:lang w:val="uk-UA"/>
        </w:rPr>
        <w:t xml:space="preserve"> </w:t>
      </w:r>
      <w:r w:rsidR="00837957" w:rsidRPr="00EE5544">
        <w:rPr>
          <w:lang w:val="uk-UA"/>
        </w:rPr>
        <w:t>майна та приватизації</w:t>
      </w:r>
      <w:r w:rsidR="00837957" w:rsidRPr="00EE5544">
        <w:rPr>
          <w:lang w:val="uk-UA"/>
        </w:rPr>
        <w:tab/>
      </w:r>
      <w:r w:rsidR="00837957" w:rsidRPr="00EE5544">
        <w:rPr>
          <w:lang w:val="uk-UA"/>
        </w:rPr>
        <w:tab/>
      </w:r>
      <w:r w:rsidR="00837957" w:rsidRPr="00EE5544">
        <w:rPr>
          <w:lang w:val="uk-UA"/>
        </w:rPr>
        <w:tab/>
      </w:r>
      <w:r w:rsidR="00837957" w:rsidRPr="00EE5544">
        <w:rPr>
          <w:lang w:val="uk-UA"/>
        </w:rPr>
        <w:tab/>
      </w:r>
      <w:r w:rsidRPr="00EE5544">
        <w:rPr>
          <w:lang w:val="uk-UA"/>
        </w:rPr>
        <w:t>Т.Ю. </w:t>
      </w:r>
      <w:proofErr w:type="spellStart"/>
      <w:r w:rsidRPr="00EE5544">
        <w:rPr>
          <w:lang w:val="uk-UA"/>
        </w:rPr>
        <w:t>Клемчук</w:t>
      </w:r>
      <w:bookmarkStart w:id="0" w:name="_GoBack"/>
      <w:bookmarkEnd w:id="0"/>
      <w:proofErr w:type="spellEnd"/>
    </w:p>
    <w:p w:rsidR="00837957" w:rsidRPr="004F799A" w:rsidRDefault="00837957" w:rsidP="006C3A09">
      <w:pPr>
        <w:spacing w:after="0" w:line="256" w:lineRule="auto"/>
        <w:ind w:left="36" w:firstLine="0"/>
        <w:rPr>
          <w:lang w:val="uk-UA"/>
        </w:rPr>
      </w:pPr>
    </w:p>
    <w:sectPr w:rsidR="00837957" w:rsidRPr="004F799A" w:rsidSect="00D335B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61B" w:rsidRDefault="00DC161B" w:rsidP="005676F3">
      <w:pPr>
        <w:spacing w:after="0" w:line="240" w:lineRule="auto"/>
      </w:pPr>
      <w:r>
        <w:separator/>
      </w:r>
    </w:p>
  </w:endnote>
  <w:endnote w:type="continuationSeparator" w:id="0">
    <w:p w:rsidR="00DC161B" w:rsidRDefault="00DC161B" w:rsidP="00567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3027233"/>
      <w:docPartObj>
        <w:docPartGallery w:val="Page Numbers (Bottom of Page)"/>
        <w:docPartUnique/>
      </w:docPartObj>
    </w:sdtPr>
    <w:sdtEndPr/>
    <w:sdtContent>
      <w:p w:rsidR="005676F3" w:rsidRDefault="005676F3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C1F">
          <w:rPr>
            <w:noProof/>
          </w:rPr>
          <w:t>11</w:t>
        </w:r>
        <w:r>
          <w:fldChar w:fldCharType="end"/>
        </w:r>
      </w:p>
    </w:sdtContent>
  </w:sdt>
  <w:p w:rsidR="005676F3" w:rsidRDefault="005676F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61B" w:rsidRDefault="00DC161B" w:rsidP="005676F3">
      <w:pPr>
        <w:spacing w:after="0" w:line="240" w:lineRule="auto"/>
      </w:pPr>
      <w:r>
        <w:separator/>
      </w:r>
    </w:p>
  </w:footnote>
  <w:footnote w:type="continuationSeparator" w:id="0">
    <w:p w:rsidR="00DC161B" w:rsidRDefault="00DC161B" w:rsidP="005676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72A79"/>
    <w:multiLevelType w:val="hybridMultilevel"/>
    <w:tmpl w:val="4FF49F60"/>
    <w:lvl w:ilvl="0" w:tplc="C16A7A92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/>
        <w:iCs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1" w:tplc="CCF0B352">
      <w:start w:val="1"/>
      <w:numFmt w:val="lowerLetter"/>
      <w:lvlText w:val="%2"/>
      <w:lvlJc w:val="left"/>
      <w:pPr>
        <w:ind w:left="1870"/>
      </w:pPr>
      <w:rPr>
        <w:rFonts w:ascii="Times New Roman" w:eastAsia="Times New Roman" w:hAnsi="Times New Roman"/>
        <w:b w:val="0"/>
        <w:bCs w:val="0"/>
        <w:i/>
        <w:iCs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2" w:tplc="C9205676">
      <w:start w:val="1"/>
      <w:numFmt w:val="lowerRoman"/>
      <w:lvlText w:val="%3"/>
      <w:lvlJc w:val="left"/>
      <w:pPr>
        <w:ind w:left="2590"/>
      </w:pPr>
      <w:rPr>
        <w:rFonts w:ascii="Times New Roman" w:eastAsia="Times New Roman" w:hAnsi="Times New Roman"/>
        <w:b w:val="0"/>
        <w:bCs w:val="0"/>
        <w:i/>
        <w:iCs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3" w:tplc="75E2EAB0">
      <w:start w:val="1"/>
      <w:numFmt w:val="decimal"/>
      <w:lvlText w:val="%4"/>
      <w:lvlJc w:val="left"/>
      <w:pPr>
        <w:ind w:left="3310"/>
      </w:pPr>
      <w:rPr>
        <w:rFonts w:ascii="Times New Roman" w:eastAsia="Times New Roman" w:hAnsi="Times New Roman"/>
        <w:b w:val="0"/>
        <w:bCs w:val="0"/>
        <w:i/>
        <w:iCs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4" w:tplc="1A92AC7A">
      <w:start w:val="1"/>
      <w:numFmt w:val="lowerLetter"/>
      <w:lvlText w:val="%5"/>
      <w:lvlJc w:val="left"/>
      <w:pPr>
        <w:ind w:left="4030"/>
      </w:pPr>
      <w:rPr>
        <w:rFonts w:ascii="Times New Roman" w:eastAsia="Times New Roman" w:hAnsi="Times New Roman"/>
        <w:b w:val="0"/>
        <w:bCs w:val="0"/>
        <w:i/>
        <w:iCs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5" w:tplc="781C687E">
      <w:start w:val="1"/>
      <w:numFmt w:val="lowerRoman"/>
      <w:lvlText w:val="%6"/>
      <w:lvlJc w:val="left"/>
      <w:pPr>
        <w:ind w:left="4750"/>
      </w:pPr>
      <w:rPr>
        <w:rFonts w:ascii="Times New Roman" w:eastAsia="Times New Roman" w:hAnsi="Times New Roman"/>
        <w:b w:val="0"/>
        <w:bCs w:val="0"/>
        <w:i/>
        <w:iCs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6" w:tplc="45F64DCE">
      <w:start w:val="1"/>
      <w:numFmt w:val="decimal"/>
      <w:lvlText w:val="%7"/>
      <w:lvlJc w:val="left"/>
      <w:pPr>
        <w:ind w:left="5470"/>
      </w:pPr>
      <w:rPr>
        <w:rFonts w:ascii="Times New Roman" w:eastAsia="Times New Roman" w:hAnsi="Times New Roman"/>
        <w:b w:val="0"/>
        <w:bCs w:val="0"/>
        <w:i/>
        <w:iCs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7" w:tplc="45B81C70">
      <w:start w:val="1"/>
      <w:numFmt w:val="lowerLetter"/>
      <w:lvlText w:val="%8"/>
      <w:lvlJc w:val="left"/>
      <w:pPr>
        <w:ind w:left="6190"/>
      </w:pPr>
      <w:rPr>
        <w:rFonts w:ascii="Times New Roman" w:eastAsia="Times New Roman" w:hAnsi="Times New Roman"/>
        <w:b w:val="0"/>
        <w:bCs w:val="0"/>
        <w:i/>
        <w:iCs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8" w:tplc="6EB8EFEE">
      <w:start w:val="1"/>
      <w:numFmt w:val="lowerRoman"/>
      <w:lvlText w:val="%9"/>
      <w:lvlJc w:val="left"/>
      <w:pPr>
        <w:ind w:left="6910"/>
      </w:pPr>
      <w:rPr>
        <w:rFonts w:ascii="Times New Roman" w:eastAsia="Times New Roman" w:hAnsi="Times New Roman"/>
        <w:b w:val="0"/>
        <w:bCs w:val="0"/>
        <w:i/>
        <w:iCs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</w:abstractNum>
  <w:abstractNum w:abstractNumId="1" w15:restartNumberingAfterBreak="0">
    <w:nsid w:val="043A650A"/>
    <w:multiLevelType w:val="hybridMultilevel"/>
    <w:tmpl w:val="F07C593A"/>
    <w:lvl w:ilvl="0" w:tplc="715411C0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1" w:tplc="700A9488">
      <w:start w:val="1"/>
      <w:numFmt w:val="bullet"/>
      <w:lvlText w:val="o"/>
      <w:lvlJc w:val="left"/>
      <w:pPr>
        <w:ind w:left="178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2" w:tplc="BE86B464">
      <w:start w:val="1"/>
      <w:numFmt w:val="bullet"/>
      <w:lvlText w:val="▪"/>
      <w:lvlJc w:val="left"/>
      <w:pPr>
        <w:ind w:left="250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3" w:tplc="D834CAEA">
      <w:start w:val="1"/>
      <w:numFmt w:val="bullet"/>
      <w:lvlText w:val="•"/>
      <w:lvlJc w:val="left"/>
      <w:pPr>
        <w:ind w:left="322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4" w:tplc="FEAC915A">
      <w:start w:val="1"/>
      <w:numFmt w:val="bullet"/>
      <w:lvlText w:val="o"/>
      <w:lvlJc w:val="left"/>
      <w:pPr>
        <w:ind w:left="394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5" w:tplc="98940D1E">
      <w:start w:val="1"/>
      <w:numFmt w:val="bullet"/>
      <w:lvlText w:val="▪"/>
      <w:lvlJc w:val="left"/>
      <w:pPr>
        <w:ind w:left="466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6" w:tplc="BD1C58A0">
      <w:start w:val="1"/>
      <w:numFmt w:val="bullet"/>
      <w:lvlText w:val="•"/>
      <w:lvlJc w:val="left"/>
      <w:pPr>
        <w:ind w:left="538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7" w:tplc="67D6DC64">
      <w:start w:val="1"/>
      <w:numFmt w:val="bullet"/>
      <w:lvlText w:val="o"/>
      <w:lvlJc w:val="left"/>
      <w:pPr>
        <w:ind w:left="610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8" w:tplc="9B08321E">
      <w:start w:val="1"/>
      <w:numFmt w:val="bullet"/>
      <w:lvlText w:val="▪"/>
      <w:lvlJc w:val="left"/>
      <w:pPr>
        <w:ind w:left="6826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</w:abstractNum>
  <w:abstractNum w:abstractNumId="2" w15:restartNumberingAfterBreak="0">
    <w:nsid w:val="0B002647"/>
    <w:multiLevelType w:val="hybridMultilevel"/>
    <w:tmpl w:val="6116F04A"/>
    <w:lvl w:ilvl="0" w:tplc="DDA24066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1" w:tplc="07ACD104">
      <w:start w:val="1"/>
      <w:numFmt w:val="lowerLetter"/>
      <w:lvlText w:val="%2"/>
      <w:lvlJc w:val="left"/>
      <w:pPr>
        <w:ind w:left="153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2" w:tplc="1E2CD3AE">
      <w:start w:val="1"/>
      <w:numFmt w:val="lowerRoman"/>
      <w:lvlText w:val="%3"/>
      <w:lvlJc w:val="left"/>
      <w:pPr>
        <w:ind w:left="225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3" w:tplc="5728091C">
      <w:start w:val="1"/>
      <w:numFmt w:val="decimal"/>
      <w:lvlText w:val="%4"/>
      <w:lvlJc w:val="left"/>
      <w:pPr>
        <w:ind w:left="297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4" w:tplc="EBFCB322">
      <w:start w:val="1"/>
      <w:numFmt w:val="lowerLetter"/>
      <w:lvlText w:val="%5"/>
      <w:lvlJc w:val="left"/>
      <w:pPr>
        <w:ind w:left="369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5" w:tplc="B6567710">
      <w:start w:val="1"/>
      <w:numFmt w:val="lowerRoman"/>
      <w:lvlText w:val="%6"/>
      <w:lvlJc w:val="left"/>
      <w:pPr>
        <w:ind w:left="441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6" w:tplc="2C2E6B58">
      <w:start w:val="1"/>
      <w:numFmt w:val="decimal"/>
      <w:lvlText w:val="%7"/>
      <w:lvlJc w:val="left"/>
      <w:pPr>
        <w:ind w:left="513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7" w:tplc="8DD23A64">
      <w:start w:val="1"/>
      <w:numFmt w:val="lowerLetter"/>
      <w:lvlText w:val="%8"/>
      <w:lvlJc w:val="left"/>
      <w:pPr>
        <w:ind w:left="585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8" w:tplc="800E3C4C">
      <w:start w:val="1"/>
      <w:numFmt w:val="lowerRoman"/>
      <w:lvlText w:val="%9"/>
      <w:lvlJc w:val="left"/>
      <w:pPr>
        <w:ind w:left="6578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</w:abstractNum>
  <w:abstractNum w:abstractNumId="3" w15:restartNumberingAfterBreak="0">
    <w:nsid w:val="0BAF7825"/>
    <w:multiLevelType w:val="hybridMultilevel"/>
    <w:tmpl w:val="CA188136"/>
    <w:lvl w:ilvl="0" w:tplc="92C28E76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1" w:tplc="B930F94A">
      <w:start w:val="1"/>
      <w:numFmt w:val="bullet"/>
      <w:lvlText w:val="o"/>
      <w:lvlJc w:val="left"/>
      <w:pPr>
        <w:ind w:left="1801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2" w:tplc="146E089C">
      <w:start w:val="1"/>
      <w:numFmt w:val="bullet"/>
      <w:lvlText w:val="▪"/>
      <w:lvlJc w:val="left"/>
      <w:pPr>
        <w:ind w:left="2521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3" w:tplc="C33ECF46">
      <w:start w:val="1"/>
      <w:numFmt w:val="bullet"/>
      <w:lvlText w:val="•"/>
      <w:lvlJc w:val="left"/>
      <w:pPr>
        <w:ind w:left="3241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4" w:tplc="2D5CB0D6">
      <w:start w:val="1"/>
      <w:numFmt w:val="bullet"/>
      <w:lvlText w:val="o"/>
      <w:lvlJc w:val="left"/>
      <w:pPr>
        <w:ind w:left="3961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5" w:tplc="8E58705C">
      <w:start w:val="1"/>
      <w:numFmt w:val="bullet"/>
      <w:lvlText w:val="▪"/>
      <w:lvlJc w:val="left"/>
      <w:pPr>
        <w:ind w:left="4681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6" w:tplc="F4B0C93C">
      <w:start w:val="1"/>
      <w:numFmt w:val="bullet"/>
      <w:lvlText w:val="•"/>
      <w:lvlJc w:val="left"/>
      <w:pPr>
        <w:ind w:left="5401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7" w:tplc="87EAA3FE">
      <w:start w:val="1"/>
      <w:numFmt w:val="bullet"/>
      <w:lvlText w:val="o"/>
      <w:lvlJc w:val="left"/>
      <w:pPr>
        <w:ind w:left="6121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  <w:lvl w:ilvl="8" w:tplc="F4983300">
      <w:start w:val="1"/>
      <w:numFmt w:val="bullet"/>
      <w:lvlText w:val="▪"/>
      <w:lvlJc w:val="left"/>
      <w:pPr>
        <w:ind w:left="6841"/>
      </w:pPr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9"/>
        <w:szCs w:val="29"/>
        <w:u w:val="none"/>
        <w:effect w:val="none"/>
        <w:vertAlign w:val="baseline"/>
      </w:rPr>
    </w:lvl>
  </w:abstractNum>
  <w:abstractNum w:abstractNumId="4" w15:restartNumberingAfterBreak="0">
    <w:nsid w:val="0D8E3BEC"/>
    <w:multiLevelType w:val="hybridMultilevel"/>
    <w:tmpl w:val="22B8705C"/>
    <w:lvl w:ilvl="0" w:tplc="D0E43D32">
      <w:start w:val="2"/>
      <w:numFmt w:val="bullet"/>
      <w:lvlText w:val="-"/>
      <w:lvlJc w:val="left"/>
      <w:pPr>
        <w:ind w:left="105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1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3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5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7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9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1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0303EDF"/>
    <w:multiLevelType w:val="hybridMultilevel"/>
    <w:tmpl w:val="84FAE0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072201F"/>
    <w:multiLevelType w:val="hybridMultilevel"/>
    <w:tmpl w:val="073A758C"/>
    <w:lvl w:ilvl="0" w:tplc="4A96C85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9703C"/>
    <w:multiLevelType w:val="hybridMultilevel"/>
    <w:tmpl w:val="FB0466EA"/>
    <w:lvl w:ilvl="0" w:tplc="50F2DDF0">
      <w:start w:val="8"/>
      <w:numFmt w:val="bullet"/>
      <w:lvlText w:val="-"/>
      <w:lvlJc w:val="left"/>
      <w:pPr>
        <w:tabs>
          <w:tab w:val="num" w:pos="1653"/>
        </w:tabs>
        <w:ind w:left="1653" w:hanging="9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99A"/>
    <w:rsid w:val="000027B8"/>
    <w:rsid w:val="00013E5A"/>
    <w:rsid w:val="000141BF"/>
    <w:rsid w:val="000224A6"/>
    <w:rsid w:val="00071B89"/>
    <w:rsid w:val="00080484"/>
    <w:rsid w:val="000814AF"/>
    <w:rsid w:val="00083BC5"/>
    <w:rsid w:val="000D73F0"/>
    <w:rsid w:val="00133752"/>
    <w:rsid w:val="00186294"/>
    <w:rsid w:val="001E624C"/>
    <w:rsid w:val="00207606"/>
    <w:rsid w:val="00224D00"/>
    <w:rsid w:val="002752EB"/>
    <w:rsid w:val="002773B9"/>
    <w:rsid w:val="00282BC6"/>
    <w:rsid w:val="002A43F6"/>
    <w:rsid w:val="002B161B"/>
    <w:rsid w:val="002B2BD7"/>
    <w:rsid w:val="002B5485"/>
    <w:rsid w:val="002D121F"/>
    <w:rsid w:val="002D6800"/>
    <w:rsid w:val="002E7EAB"/>
    <w:rsid w:val="002F096F"/>
    <w:rsid w:val="002F310E"/>
    <w:rsid w:val="003013E3"/>
    <w:rsid w:val="00306BBC"/>
    <w:rsid w:val="003137AC"/>
    <w:rsid w:val="00317CC5"/>
    <w:rsid w:val="00322000"/>
    <w:rsid w:val="00327605"/>
    <w:rsid w:val="003373DB"/>
    <w:rsid w:val="00346AB9"/>
    <w:rsid w:val="00350A00"/>
    <w:rsid w:val="00351BB0"/>
    <w:rsid w:val="003611B2"/>
    <w:rsid w:val="003872A0"/>
    <w:rsid w:val="003D06D0"/>
    <w:rsid w:val="003E412F"/>
    <w:rsid w:val="003E4478"/>
    <w:rsid w:val="003E5058"/>
    <w:rsid w:val="003F4E4A"/>
    <w:rsid w:val="0041446C"/>
    <w:rsid w:val="00461437"/>
    <w:rsid w:val="0047368D"/>
    <w:rsid w:val="004934D8"/>
    <w:rsid w:val="004B4B91"/>
    <w:rsid w:val="004D424F"/>
    <w:rsid w:val="004E78AE"/>
    <w:rsid w:val="004F5172"/>
    <w:rsid w:val="004F799A"/>
    <w:rsid w:val="00501B3C"/>
    <w:rsid w:val="00513C8D"/>
    <w:rsid w:val="00527378"/>
    <w:rsid w:val="00557D61"/>
    <w:rsid w:val="00562606"/>
    <w:rsid w:val="0056281A"/>
    <w:rsid w:val="005676F3"/>
    <w:rsid w:val="00581008"/>
    <w:rsid w:val="00590A9C"/>
    <w:rsid w:val="00594707"/>
    <w:rsid w:val="005A226A"/>
    <w:rsid w:val="005B40CC"/>
    <w:rsid w:val="005B66A0"/>
    <w:rsid w:val="005B7CC7"/>
    <w:rsid w:val="005C0269"/>
    <w:rsid w:val="005C5D59"/>
    <w:rsid w:val="005C62C2"/>
    <w:rsid w:val="005E05AE"/>
    <w:rsid w:val="005E70E5"/>
    <w:rsid w:val="005E79FA"/>
    <w:rsid w:val="005E7B26"/>
    <w:rsid w:val="005F581A"/>
    <w:rsid w:val="0060059A"/>
    <w:rsid w:val="00603866"/>
    <w:rsid w:val="00606719"/>
    <w:rsid w:val="00611688"/>
    <w:rsid w:val="00625ED3"/>
    <w:rsid w:val="00642065"/>
    <w:rsid w:val="00647C1F"/>
    <w:rsid w:val="00651933"/>
    <w:rsid w:val="006608CA"/>
    <w:rsid w:val="00673317"/>
    <w:rsid w:val="006775BA"/>
    <w:rsid w:val="006A0AA1"/>
    <w:rsid w:val="006A1D1A"/>
    <w:rsid w:val="006B6D74"/>
    <w:rsid w:val="006C3A09"/>
    <w:rsid w:val="006D55E3"/>
    <w:rsid w:val="006F6192"/>
    <w:rsid w:val="007230EB"/>
    <w:rsid w:val="00724809"/>
    <w:rsid w:val="007264E0"/>
    <w:rsid w:val="007478B8"/>
    <w:rsid w:val="00753761"/>
    <w:rsid w:val="00764ECA"/>
    <w:rsid w:val="00774E5F"/>
    <w:rsid w:val="00780FCA"/>
    <w:rsid w:val="007816F5"/>
    <w:rsid w:val="007C6363"/>
    <w:rsid w:val="007D1972"/>
    <w:rsid w:val="007E7C1E"/>
    <w:rsid w:val="00810758"/>
    <w:rsid w:val="0081664B"/>
    <w:rsid w:val="00832A61"/>
    <w:rsid w:val="00837957"/>
    <w:rsid w:val="00851401"/>
    <w:rsid w:val="008544BF"/>
    <w:rsid w:val="00863C2C"/>
    <w:rsid w:val="008C0076"/>
    <w:rsid w:val="008C0F57"/>
    <w:rsid w:val="008C1D91"/>
    <w:rsid w:val="008F2F1C"/>
    <w:rsid w:val="008F7427"/>
    <w:rsid w:val="00900EAA"/>
    <w:rsid w:val="0092145C"/>
    <w:rsid w:val="00961D60"/>
    <w:rsid w:val="009734EA"/>
    <w:rsid w:val="009866C8"/>
    <w:rsid w:val="0099146C"/>
    <w:rsid w:val="009B5BDB"/>
    <w:rsid w:val="009B7E55"/>
    <w:rsid w:val="009C606E"/>
    <w:rsid w:val="009D4362"/>
    <w:rsid w:val="009E2BBF"/>
    <w:rsid w:val="009E4367"/>
    <w:rsid w:val="00A00987"/>
    <w:rsid w:val="00A430B6"/>
    <w:rsid w:val="00A47EAD"/>
    <w:rsid w:val="00A55E97"/>
    <w:rsid w:val="00A67952"/>
    <w:rsid w:val="00A70980"/>
    <w:rsid w:val="00A8684A"/>
    <w:rsid w:val="00B0335A"/>
    <w:rsid w:val="00B411B1"/>
    <w:rsid w:val="00B67D12"/>
    <w:rsid w:val="00B737AC"/>
    <w:rsid w:val="00B95EC8"/>
    <w:rsid w:val="00BB0410"/>
    <w:rsid w:val="00BB65D0"/>
    <w:rsid w:val="00BE1E40"/>
    <w:rsid w:val="00BE43A0"/>
    <w:rsid w:val="00BE750A"/>
    <w:rsid w:val="00BF532C"/>
    <w:rsid w:val="00C27610"/>
    <w:rsid w:val="00C91E7F"/>
    <w:rsid w:val="00CA5E52"/>
    <w:rsid w:val="00CD71FE"/>
    <w:rsid w:val="00CE0C8B"/>
    <w:rsid w:val="00D271E3"/>
    <w:rsid w:val="00D3201A"/>
    <w:rsid w:val="00D333E3"/>
    <w:rsid w:val="00D335B5"/>
    <w:rsid w:val="00D51321"/>
    <w:rsid w:val="00D55006"/>
    <w:rsid w:val="00D55F75"/>
    <w:rsid w:val="00D5675B"/>
    <w:rsid w:val="00D92564"/>
    <w:rsid w:val="00D92AFB"/>
    <w:rsid w:val="00D94281"/>
    <w:rsid w:val="00D97649"/>
    <w:rsid w:val="00DB4C91"/>
    <w:rsid w:val="00DB656D"/>
    <w:rsid w:val="00DC161B"/>
    <w:rsid w:val="00DD2142"/>
    <w:rsid w:val="00E01389"/>
    <w:rsid w:val="00E27227"/>
    <w:rsid w:val="00E362FE"/>
    <w:rsid w:val="00E43B31"/>
    <w:rsid w:val="00E46631"/>
    <w:rsid w:val="00E96678"/>
    <w:rsid w:val="00EB0C56"/>
    <w:rsid w:val="00EB2814"/>
    <w:rsid w:val="00EB77FD"/>
    <w:rsid w:val="00EC5102"/>
    <w:rsid w:val="00EE5544"/>
    <w:rsid w:val="00F024D7"/>
    <w:rsid w:val="00F11679"/>
    <w:rsid w:val="00F22DCB"/>
    <w:rsid w:val="00F71919"/>
    <w:rsid w:val="00F84897"/>
    <w:rsid w:val="00F95FE9"/>
    <w:rsid w:val="00FC0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3B584"/>
  <w15:docId w15:val="{7DD775A0-32C1-44AC-90FF-9AC4CB7F9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799A"/>
    <w:pPr>
      <w:spacing w:after="5" w:line="261" w:lineRule="auto"/>
      <w:ind w:firstLine="711"/>
      <w:jc w:val="both"/>
    </w:pPr>
    <w:rPr>
      <w:rFonts w:ascii="Times New Roman" w:eastAsia="Times New Roman" w:hAnsi="Times New Roman"/>
      <w:color w:val="000000"/>
      <w:sz w:val="29"/>
      <w:szCs w:val="29"/>
    </w:rPr>
  </w:style>
  <w:style w:type="paragraph" w:styleId="1">
    <w:name w:val="heading 1"/>
    <w:basedOn w:val="a"/>
    <w:next w:val="a"/>
    <w:link w:val="10"/>
    <w:uiPriority w:val="99"/>
    <w:qFormat/>
    <w:rsid w:val="004F799A"/>
    <w:pPr>
      <w:keepNext/>
      <w:keepLines/>
      <w:spacing w:line="264" w:lineRule="auto"/>
      <w:ind w:left="10" w:right="26" w:hanging="10"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F799A"/>
    <w:rPr>
      <w:rFonts w:ascii="Times New Roman" w:hAnsi="Times New Roman" w:cs="Times New Roman"/>
      <w:b/>
      <w:bCs/>
      <w:color w:val="000000"/>
      <w:sz w:val="22"/>
      <w:szCs w:val="22"/>
      <w:lang w:val="ru-RU" w:eastAsia="ru-RU"/>
    </w:rPr>
  </w:style>
  <w:style w:type="table" w:customStyle="1" w:styleId="TableGrid">
    <w:name w:val="TableGrid"/>
    <w:uiPriority w:val="99"/>
    <w:rsid w:val="004F799A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Текс"/>
    <w:basedOn w:val="a"/>
    <w:uiPriority w:val="99"/>
    <w:rsid w:val="006C3A09"/>
    <w:pPr>
      <w:spacing w:after="0" w:line="240" w:lineRule="auto"/>
      <w:ind w:firstLine="284"/>
    </w:pPr>
    <w:rPr>
      <w:color w:val="auto"/>
      <w:sz w:val="24"/>
      <w:szCs w:val="24"/>
    </w:rPr>
  </w:style>
  <w:style w:type="paragraph" w:styleId="a4">
    <w:name w:val="List Paragraph"/>
    <w:basedOn w:val="a"/>
    <w:uiPriority w:val="99"/>
    <w:qFormat/>
    <w:rsid w:val="008C0F57"/>
    <w:pPr>
      <w:ind w:left="720"/>
    </w:pPr>
  </w:style>
  <w:style w:type="paragraph" w:customStyle="1" w:styleId="a5">
    <w:name w:val="Знак Знак Знак Знак Знак Знак Знак Знак Знак Знак Знак Знак Знак"/>
    <w:basedOn w:val="a"/>
    <w:rsid w:val="00753761"/>
    <w:pPr>
      <w:spacing w:after="0" w:line="240" w:lineRule="auto"/>
      <w:ind w:firstLine="0"/>
      <w:jc w:val="lef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styleId="a6">
    <w:name w:val="Normal (Web)"/>
    <w:basedOn w:val="a"/>
    <w:rsid w:val="00590A9C"/>
    <w:pPr>
      <w:spacing w:before="100" w:beforeAutospacing="1" w:after="100" w:afterAutospacing="1" w:line="240" w:lineRule="auto"/>
      <w:ind w:firstLine="0"/>
      <w:jc w:val="left"/>
    </w:pPr>
    <w:rPr>
      <w:color w:val="auto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43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E4367"/>
    <w:rPr>
      <w:rFonts w:ascii="Segoe UI" w:eastAsia="Times New Roman" w:hAnsi="Segoe UI" w:cs="Segoe UI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67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676F3"/>
    <w:rPr>
      <w:rFonts w:ascii="Times New Roman" w:eastAsia="Times New Roman" w:hAnsi="Times New Roman"/>
      <w:color w:val="000000"/>
      <w:sz w:val="29"/>
      <w:szCs w:val="29"/>
    </w:rPr>
  </w:style>
  <w:style w:type="paragraph" w:styleId="ab">
    <w:name w:val="footer"/>
    <w:basedOn w:val="a"/>
    <w:link w:val="ac"/>
    <w:uiPriority w:val="99"/>
    <w:unhideWhenUsed/>
    <w:rsid w:val="00567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676F3"/>
    <w:rPr>
      <w:rFonts w:ascii="Times New Roman" w:eastAsia="Times New Roman" w:hAnsi="Times New Roman"/>
      <w:color w:val="000000"/>
      <w:sz w:val="29"/>
      <w:szCs w:val="29"/>
    </w:rPr>
  </w:style>
  <w:style w:type="character" w:styleId="ad">
    <w:name w:val="annotation reference"/>
    <w:rsid w:val="003373DB"/>
    <w:rPr>
      <w:sz w:val="16"/>
      <w:szCs w:val="16"/>
    </w:rPr>
  </w:style>
  <w:style w:type="paragraph" w:styleId="ae">
    <w:name w:val="annotation text"/>
    <w:basedOn w:val="a"/>
    <w:link w:val="af"/>
    <w:rsid w:val="003373DB"/>
    <w:pPr>
      <w:spacing w:after="0" w:line="240" w:lineRule="auto"/>
      <w:ind w:firstLine="0"/>
      <w:jc w:val="left"/>
    </w:pPr>
    <w:rPr>
      <w:color w:val="auto"/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3373DB"/>
    <w:rPr>
      <w:rFonts w:ascii="Times New Roman" w:eastAsia="Times New Roman" w:hAnsi="Times New Roman"/>
      <w:sz w:val="20"/>
      <w:szCs w:val="20"/>
    </w:rPr>
  </w:style>
  <w:style w:type="table" w:styleId="af0">
    <w:name w:val="Table Grid"/>
    <w:basedOn w:val="a1"/>
    <w:locked/>
    <w:rsid w:val="004144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58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1E74C-60C1-4738-A210-5502D90BA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11</Pages>
  <Words>2230</Words>
  <Characters>16560</Characters>
  <Application>Microsoft Office Word</Application>
  <DocSecurity>0</DocSecurity>
  <Lines>138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18753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Оля</cp:lastModifiedBy>
  <cp:revision>105</cp:revision>
  <cp:lastPrinted>2018-10-26T13:02:00Z</cp:lastPrinted>
  <dcterms:created xsi:type="dcterms:W3CDTF">2016-12-14T09:21:00Z</dcterms:created>
  <dcterms:modified xsi:type="dcterms:W3CDTF">2018-11-01T13:16:00Z</dcterms:modified>
</cp:coreProperties>
</file>